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A53B" w14:textId="77777777" w:rsidR="00CE6181" w:rsidRPr="002D0114" w:rsidRDefault="00CE6181" w:rsidP="00CE6181">
      <w:pPr>
        <w:rPr>
          <w:sz w:val="16"/>
          <w:szCs w:val="16"/>
          <w:lang w:val="nl-BE"/>
        </w:rPr>
      </w:pPr>
      <w:r w:rsidRPr="002D0114">
        <w:rPr>
          <w:sz w:val="16"/>
          <w:szCs w:val="16"/>
          <w:lang w:val="nl-BE"/>
        </w:rPr>
        <w:t>Procedurele ethiek:</w:t>
      </w:r>
      <w:r w:rsidRPr="002D0114">
        <w:rPr>
          <w:sz w:val="16"/>
          <w:szCs w:val="16"/>
          <w:lang w:val="nl-BE"/>
        </w:rPr>
        <w:br/>
        <w:t>• Heeft betrekking op het geheel van basisregels m.b.t. het</w:t>
      </w:r>
      <w:r w:rsidRPr="002D0114">
        <w:rPr>
          <w:sz w:val="16"/>
          <w:szCs w:val="16"/>
          <w:lang w:val="nl-BE"/>
        </w:rPr>
        <w:br/>
        <w:t>uitvoeren van onderzoek zoals die expliciet of impliciet</w:t>
      </w:r>
      <w:r w:rsidRPr="002D0114">
        <w:rPr>
          <w:sz w:val="16"/>
          <w:szCs w:val="16"/>
          <w:lang w:val="nl-BE"/>
        </w:rPr>
        <w:br/>
        <w:t>worden voorgeschreven door professionele organisaties.</w:t>
      </w:r>
      <w:r w:rsidRPr="002D0114">
        <w:rPr>
          <w:sz w:val="16"/>
          <w:szCs w:val="16"/>
          <w:lang w:val="nl-BE"/>
        </w:rPr>
        <w:br/>
        <w:t>• Zie lijst van weblinks naar professionele organisaties met</w:t>
      </w:r>
      <w:r w:rsidRPr="002D0114">
        <w:rPr>
          <w:sz w:val="16"/>
          <w:szCs w:val="16"/>
          <w:lang w:val="nl-BE"/>
        </w:rPr>
        <w:br/>
        <w:t>‘ethische codes’ in Handboek Mortelmans (5.6,</w:t>
      </w:r>
      <w:r w:rsidRPr="002D0114">
        <w:rPr>
          <w:sz w:val="16"/>
          <w:szCs w:val="16"/>
          <w:lang w:val="nl-BE"/>
        </w:rPr>
        <w:br/>
        <w:t>p.109/153).</w:t>
      </w:r>
      <w:r w:rsidRPr="002D0114">
        <w:rPr>
          <w:sz w:val="16"/>
          <w:szCs w:val="16"/>
          <w:lang w:val="nl-BE"/>
        </w:rPr>
        <w:br/>
        <w:t>a) Geïnformeerde toestemming (</w:t>
      </w:r>
      <w:proofErr w:type="spellStart"/>
      <w:r w:rsidRPr="002D0114">
        <w:rPr>
          <w:sz w:val="16"/>
          <w:szCs w:val="16"/>
          <w:lang w:val="nl-BE"/>
        </w:rPr>
        <w:t>informed</w:t>
      </w:r>
      <w:proofErr w:type="spellEnd"/>
      <w:r w:rsidRPr="002D0114">
        <w:rPr>
          <w:sz w:val="16"/>
          <w:szCs w:val="16"/>
          <w:lang w:val="nl-BE"/>
        </w:rPr>
        <w:t xml:space="preserve"> consent);</w:t>
      </w:r>
      <w:r w:rsidRPr="002D0114">
        <w:rPr>
          <w:sz w:val="16"/>
          <w:szCs w:val="16"/>
          <w:lang w:val="nl-BE"/>
        </w:rPr>
        <w:br/>
        <w:t>b) Verbergen van de identiteit (privacy);</w:t>
      </w:r>
      <w:r w:rsidRPr="002D0114">
        <w:rPr>
          <w:sz w:val="16"/>
          <w:szCs w:val="16"/>
          <w:lang w:val="nl-BE"/>
        </w:rPr>
        <w:br/>
        <w:t>c) Vertrouwelijkheid van de ingewonnen informatie</w:t>
      </w:r>
      <w:r w:rsidRPr="002D0114">
        <w:rPr>
          <w:sz w:val="16"/>
          <w:szCs w:val="16"/>
          <w:lang w:val="nl-BE"/>
        </w:rPr>
        <w:br/>
        <w:t>(</w:t>
      </w:r>
      <w:proofErr w:type="spellStart"/>
      <w:r w:rsidRPr="002D0114">
        <w:rPr>
          <w:sz w:val="16"/>
          <w:szCs w:val="16"/>
          <w:lang w:val="nl-BE"/>
        </w:rPr>
        <w:t>confidentiality</w:t>
      </w:r>
      <w:proofErr w:type="spellEnd"/>
      <w:r w:rsidRPr="002D0114">
        <w:rPr>
          <w:sz w:val="16"/>
          <w:szCs w:val="16"/>
          <w:lang w:val="nl-BE"/>
        </w:rPr>
        <w:t>);</w:t>
      </w:r>
      <w:r w:rsidRPr="002D0114">
        <w:rPr>
          <w:sz w:val="16"/>
          <w:szCs w:val="16"/>
          <w:lang w:val="nl-BE"/>
        </w:rPr>
        <w:br/>
        <w:t>d) Breng geen schade toe (</w:t>
      </w:r>
      <w:proofErr w:type="spellStart"/>
      <w:r w:rsidRPr="002D0114">
        <w:rPr>
          <w:sz w:val="16"/>
          <w:szCs w:val="16"/>
          <w:lang w:val="nl-BE"/>
        </w:rPr>
        <w:t>duty</w:t>
      </w:r>
      <w:proofErr w:type="spellEnd"/>
      <w:r w:rsidRPr="002D0114">
        <w:rPr>
          <w:sz w:val="16"/>
          <w:szCs w:val="16"/>
          <w:lang w:val="nl-BE"/>
        </w:rPr>
        <w:t xml:space="preserve"> of care);</w:t>
      </w:r>
      <w:r w:rsidRPr="002D0114">
        <w:rPr>
          <w:sz w:val="16"/>
          <w:szCs w:val="16"/>
          <w:lang w:val="nl-BE"/>
        </w:rPr>
        <w:br/>
        <w:t>e) Verborgen onderzoek (en als gevolg misleiding). 8</w:t>
      </w:r>
    </w:p>
    <w:p w14:paraId="1DEADA5B" w14:textId="02BF7E52" w:rsidR="00B11DF5" w:rsidRPr="002D0114" w:rsidRDefault="00CE6181" w:rsidP="00CE6181">
      <w:pPr>
        <w:rPr>
          <w:sz w:val="16"/>
          <w:szCs w:val="16"/>
          <w:lang w:val="nl-BE"/>
        </w:rPr>
      </w:pPr>
      <w:r w:rsidRPr="002D0114">
        <w:rPr>
          <w:sz w:val="16"/>
          <w:szCs w:val="16"/>
          <w:lang w:val="nl-BE"/>
        </w:rPr>
        <w:t xml:space="preserve">Ethisch </w:t>
      </w:r>
      <w:proofErr w:type="spellStart"/>
      <w:r w:rsidRPr="002D0114">
        <w:rPr>
          <w:sz w:val="16"/>
          <w:szCs w:val="16"/>
          <w:lang w:val="nl-BE"/>
        </w:rPr>
        <w:t>onderzoekenEthisch</w:t>
      </w:r>
      <w:proofErr w:type="spellEnd"/>
      <w:r w:rsidRPr="002D0114">
        <w:rPr>
          <w:sz w:val="16"/>
          <w:szCs w:val="16"/>
          <w:lang w:val="nl-BE"/>
        </w:rPr>
        <w:t xml:space="preserve"> onderzoeken</w:t>
      </w:r>
      <w:r w:rsidRPr="002D0114">
        <w:rPr>
          <w:sz w:val="16"/>
          <w:szCs w:val="16"/>
          <w:lang w:val="nl-BE"/>
        </w:rPr>
        <w:br/>
        <w:t>2. Situationele ethiek:</w:t>
      </w:r>
      <w:r w:rsidRPr="002D0114">
        <w:rPr>
          <w:sz w:val="16"/>
          <w:szCs w:val="16"/>
          <w:lang w:val="nl-BE"/>
        </w:rPr>
        <w:br/>
        <w:t>•Heeft betrekking op niet geanticipeerde ethische</w:t>
      </w:r>
      <w:r w:rsidRPr="002D0114">
        <w:rPr>
          <w:sz w:val="16"/>
          <w:szCs w:val="16"/>
          <w:lang w:val="nl-BE"/>
        </w:rPr>
        <w:br/>
        <w:t>problemen en dilemma’s die zich spontaan voordoen in</w:t>
      </w:r>
      <w:r w:rsidRPr="002D0114">
        <w:rPr>
          <w:sz w:val="16"/>
          <w:szCs w:val="16"/>
          <w:lang w:val="nl-BE"/>
        </w:rPr>
        <w:br/>
        <w:t>het uitvoeren van kwalitatief onderzoek.</w:t>
      </w:r>
      <w:r w:rsidRPr="002D0114">
        <w:rPr>
          <w:sz w:val="16"/>
          <w:szCs w:val="16"/>
          <w:lang w:val="nl-BE"/>
        </w:rPr>
        <w:br/>
        <w:t>Bijvoorbeeld: respondent die plots in een interview</w:t>
      </w:r>
      <w:r w:rsidRPr="002D0114">
        <w:rPr>
          <w:sz w:val="16"/>
          <w:szCs w:val="16"/>
          <w:lang w:val="nl-BE"/>
        </w:rPr>
        <w:br/>
        <w:t xml:space="preserve">‘out of </w:t>
      </w:r>
      <w:proofErr w:type="spellStart"/>
      <w:r w:rsidRPr="002D0114">
        <w:rPr>
          <w:sz w:val="16"/>
          <w:szCs w:val="16"/>
          <w:lang w:val="nl-BE"/>
        </w:rPr>
        <w:t>the</w:t>
      </w:r>
      <w:proofErr w:type="spellEnd"/>
      <w:r w:rsidRPr="002D0114">
        <w:rPr>
          <w:sz w:val="16"/>
          <w:szCs w:val="16"/>
          <w:lang w:val="nl-BE"/>
        </w:rPr>
        <w:t xml:space="preserve"> blue’ over incest praat in haar gezin.</w:t>
      </w:r>
      <w:r w:rsidRPr="002D0114">
        <w:rPr>
          <w:sz w:val="16"/>
          <w:szCs w:val="16"/>
          <w:lang w:val="nl-BE"/>
        </w:rPr>
        <w:br/>
        <w:t>•Vraagt dat onderzoekers a) er zich bewust van zijn dat</w:t>
      </w:r>
      <w:r w:rsidRPr="002D0114">
        <w:rPr>
          <w:sz w:val="16"/>
          <w:szCs w:val="16"/>
          <w:lang w:val="nl-BE"/>
        </w:rPr>
        <w:br/>
        <w:t>die problemen zich kunnen voordoen, b) een</w:t>
      </w:r>
      <w:r w:rsidRPr="002D0114">
        <w:rPr>
          <w:sz w:val="16"/>
          <w:szCs w:val="16"/>
          <w:lang w:val="nl-BE"/>
        </w:rPr>
        <w:br/>
        <w:t>gevoeligheid ontwikkelen zodat ze die problemen</w:t>
      </w:r>
      <w:r w:rsidRPr="002D0114">
        <w:rPr>
          <w:sz w:val="16"/>
          <w:szCs w:val="16"/>
          <w:lang w:val="nl-BE"/>
        </w:rPr>
        <w:br/>
        <w:t>opmerken en c) er gepast op anticiperen en reageren.</w:t>
      </w:r>
      <w:r w:rsidR="0020467D" w:rsidRPr="002D0114">
        <w:rPr>
          <w:sz w:val="16"/>
          <w:szCs w:val="16"/>
          <w:lang w:val="nl-BE"/>
        </w:rPr>
        <w:t xml:space="preserve"> </w:t>
      </w:r>
      <w:r w:rsidRPr="002D0114">
        <w:rPr>
          <w:sz w:val="16"/>
          <w:szCs w:val="16"/>
          <w:lang w:val="nl-BE"/>
        </w:rPr>
        <w:br/>
        <w:t>3. Relationele ethiek:</w:t>
      </w:r>
      <w:r w:rsidRPr="002D0114">
        <w:rPr>
          <w:sz w:val="16"/>
          <w:szCs w:val="16"/>
          <w:lang w:val="nl-BE"/>
        </w:rPr>
        <w:br/>
        <w:t>•Vraagt aandacht voor de ethisch correcte, waardige, en</w:t>
      </w:r>
      <w:r w:rsidRPr="002D0114">
        <w:rPr>
          <w:sz w:val="16"/>
          <w:szCs w:val="16"/>
          <w:lang w:val="nl-BE"/>
        </w:rPr>
        <w:br/>
        <w:t>respectvolle relatie tussen een onderzoeker en zijn respondenten.</w:t>
      </w:r>
      <w:r w:rsidRPr="002D0114">
        <w:rPr>
          <w:sz w:val="16"/>
          <w:szCs w:val="16"/>
          <w:lang w:val="nl-BE"/>
        </w:rPr>
        <w:br/>
        <w:t>•Gaat er van uit dat ‘wat ethisch verantwoord is’ in interactie met</w:t>
      </w:r>
      <w:r w:rsidRPr="002D0114">
        <w:rPr>
          <w:sz w:val="16"/>
          <w:szCs w:val="16"/>
          <w:lang w:val="nl-BE"/>
        </w:rPr>
        <w:br/>
        <w:t>respondenten wordt bepaald, wat kan leiden tot contradicties</w:t>
      </w:r>
      <w:r w:rsidRPr="002D0114">
        <w:rPr>
          <w:sz w:val="16"/>
          <w:szCs w:val="16"/>
          <w:lang w:val="nl-BE"/>
        </w:rPr>
        <w:br/>
        <w:t>tussen relationele en procedurele ethiek.</w:t>
      </w:r>
      <w:r w:rsidRPr="002D0114">
        <w:rPr>
          <w:sz w:val="16"/>
          <w:szCs w:val="16"/>
          <w:lang w:val="nl-BE"/>
        </w:rPr>
        <w:br/>
      </w:r>
      <w:r w:rsidRPr="002D0114">
        <w:rPr>
          <w:sz w:val="16"/>
          <w:szCs w:val="16"/>
          <w:lang w:val="nl-BE"/>
        </w:rPr>
        <w:sym w:font="Symbol" w:char="F0E0"/>
      </w:r>
      <w:r w:rsidRPr="002D0114">
        <w:rPr>
          <w:sz w:val="16"/>
          <w:szCs w:val="16"/>
          <w:lang w:val="nl-BE"/>
        </w:rPr>
        <w:t>Bv. Stel dat je respondent je de toestemming geeft om een foto</w:t>
      </w:r>
      <w:r w:rsidRPr="002D0114">
        <w:rPr>
          <w:sz w:val="16"/>
          <w:szCs w:val="16"/>
          <w:lang w:val="nl-BE"/>
        </w:rPr>
        <w:br/>
        <w:t>van hem/haar te publiceren in je studie die de respondent</w:t>
      </w:r>
      <w:r w:rsidRPr="002D0114">
        <w:rPr>
          <w:sz w:val="16"/>
          <w:szCs w:val="16"/>
          <w:lang w:val="nl-BE"/>
        </w:rPr>
        <w:br/>
        <w:t>afbeeldt terwijl die drugs rookt. Wat doe je?</w:t>
      </w:r>
      <w:r w:rsidRPr="002D0114">
        <w:rPr>
          <w:sz w:val="16"/>
          <w:szCs w:val="16"/>
          <w:lang w:val="nl-BE"/>
        </w:rPr>
        <w:br/>
        <w:t>• Dit soort ethiek benadrukt het belang van ‘</w:t>
      </w:r>
      <w:proofErr w:type="spellStart"/>
      <w:r w:rsidRPr="002D0114">
        <w:rPr>
          <w:sz w:val="16"/>
          <w:szCs w:val="16"/>
          <w:lang w:val="nl-BE"/>
        </w:rPr>
        <w:t>process-informed</w:t>
      </w:r>
      <w:proofErr w:type="spellEnd"/>
      <w:r w:rsidRPr="002D0114">
        <w:rPr>
          <w:sz w:val="16"/>
          <w:szCs w:val="16"/>
          <w:lang w:val="nl-BE"/>
        </w:rPr>
        <w:t>-</w:t>
      </w:r>
      <w:r w:rsidRPr="002D0114">
        <w:rPr>
          <w:sz w:val="16"/>
          <w:szCs w:val="16"/>
          <w:lang w:val="nl-BE"/>
        </w:rPr>
        <w:br/>
        <w:t xml:space="preserve">consent’ of het </w:t>
      </w:r>
      <w:proofErr w:type="gramStart"/>
      <w:r w:rsidRPr="002D0114">
        <w:rPr>
          <w:sz w:val="16"/>
          <w:szCs w:val="16"/>
          <w:lang w:val="nl-BE"/>
        </w:rPr>
        <w:t>doorlopend /</w:t>
      </w:r>
      <w:proofErr w:type="gramEnd"/>
      <w:r w:rsidRPr="002D0114">
        <w:rPr>
          <w:sz w:val="16"/>
          <w:szCs w:val="16"/>
          <w:lang w:val="nl-BE"/>
        </w:rPr>
        <w:t xml:space="preserve"> op gezette tijden (en dus niet enkel</w:t>
      </w:r>
      <w:r w:rsidRPr="002D0114">
        <w:rPr>
          <w:sz w:val="16"/>
          <w:szCs w:val="16"/>
          <w:lang w:val="nl-BE"/>
        </w:rPr>
        <w:br/>
        <w:t>in het begin) met respondenten onderhandelen over wat wel en</w:t>
      </w:r>
      <w:r w:rsidRPr="002D0114">
        <w:rPr>
          <w:sz w:val="16"/>
          <w:szCs w:val="16"/>
          <w:lang w:val="nl-BE"/>
        </w:rPr>
        <w:br/>
        <w:t>niet kan.</w:t>
      </w:r>
      <w:proofErr w:type="spellStart"/>
      <w:r w:rsidR="00B11DF5" w:rsidRPr="002D0114">
        <w:rPr>
          <w:sz w:val="16"/>
          <w:szCs w:val="16"/>
        </w:rPr>
        <w:t>Contacteer</w:t>
      </w:r>
      <w:proofErr w:type="spellEnd"/>
      <w:r w:rsidR="00B11DF5" w:rsidRPr="002D0114">
        <w:rPr>
          <w:sz w:val="16"/>
          <w:szCs w:val="16"/>
        </w:rPr>
        <w:t xml:space="preserve"> je de </w:t>
      </w:r>
      <w:proofErr w:type="spellStart"/>
      <w:r w:rsidR="00B11DF5" w:rsidRPr="002D0114">
        <w:rPr>
          <w:sz w:val="16"/>
          <w:szCs w:val="16"/>
        </w:rPr>
        <w:t>juiste</w:t>
      </w:r>
      <w:proofErr w:type="spellEnd"/>
      <w:r w:rsidR="00B11DF5" w:rsidRPr="002D0114">
        <w:rPr>
          <w:sz w:val="16"/>
          <w:szCs w:val="16"/>
        </w:rPr>
        <w:t xml:space="preserve"> </w:t>
      </w:r>
      <w:proofErr w:type="spellStart"/>
      <w:r w:rsidR="00B11DF5" w:rsidRPr="002D0114">
        <w:rPr>
          <w:sz w:val="16"/>
          <w:szCs w:val="16"/>
        </w:rPr>
        <w:t>persoon</w:t>
      </w:r>
      <w:proofErr w:type="spellEnd"/>
      <w:r w:rsidR="00B11DF5" w:rsidRPr="002D0114">
        <w:rPr>
          <w:sz w:val="16"/>
          <w:szCs w:val="16"/>
        </w:rPr>
        <w:t xml:space="preserve">: </w:t>
      </w:r>
      <w:proofErr w:type="spellStart"/>
      <w:r w:rsidR="00B11DF5" w:rsidRPr="002D0114">
        <w:rPr>
          <w:sz w:val="16"/>
          <w:szCs w:val="16"/>
        </w:rPr>
        <w:t>wie</w:t>
      </w:r>
      <w:proofErr w:type="spellEnd"/>
      <w:r w:rsidR="00B11DF5" w:rsidRPr="002D0114">
        <w:rPr>
          <w:sz w:val="16"/>
          <w:szCs w:val="16"/>
        </w:rPr>
        <w:t xml:space="preserve"> </w:t>
      </w:r>
      <w:proofErr w:type="spellStart"/>
      <w:r w:rsidR="00B11DF5" w:rsidRPr="002D0114">
        <w:rPr>
          <w:sz w:val="16"/>
          <w:szCs w:val="16"/>
        </w:rPr>
        <w:t>zijn</w:t>
      </w:r>
      <w:proofErr w:type="spellEnd"/>
      <w:r w:rsidR="00B11DF5" w:rsidRPr="002D0114">
        <w:rPr>
          <w:sz w:val="16"/>
          <w:szCs w:val="16"/>
        </w:rPr>
        <w:t xml:space="preserve"> de </w:t>
      </w:r>
      <w:proofErr w:type="spellStart"/>
      <w:r w:rsidR="00B11DF5" w:rsidRPr="002D0114">
        <w:rPr>
          <w:sz w:val="16"/>
          <w:szCs w:val="16"/>
        </w:rPr>
        <w:t>belangrijke</w:t>
      </w:r>
      <w:proofErr w:type="spellEnd"/>
      <w:r w:rsidR="00B11DF5" w:rsidRPr="002D0114">
        <w:rPr>
          <w:sz w:val="16"/>
          <w:szCs w:val="16"/>
        </w:rPr>
        <w:br/>
        <w:t>gatekeepers?</w:t>
      </w:r>
      <w:r w:rsidR="00B11DF5" w:rsidRPr="002D0114">
        <w:rPr>
          <w:sz w:val="16"/>
          <w:szCs w:val="16"/>
        </w:rPr>
        <w:br/>
      </w:r>
      <w:r w:rsidR="00B11DF5" w:rsidRPr="002D0114">
        <w:rPr>
          <w:sz w:val="16"/>
          <w:szCs w:val="16"/>
        </w:rPr>
        <w:sym w:font="Symbol" w:char="F0E0"/>
      </w:r>
      <w:r w:rsidR="00B11DF5" w:rsidRPr="002D0114">
        <w:rPr>
          <w:sz w:val="16"/>
          <w:szCs w:val="16"/>
        </w:rPr>
        <w:t xml:space="preserve"> Ben je </w:t>
      </w:r>
      <w:proofErr w:type="spellStart"/>
      <w:r w:rsidR="00B11DF5" w:rsidRPr="002D0114">
        <w:rPr>
          <w:sz w:val="16"/>
          <w:szCs w:val="16"/>
        </w:rPr>
        <w:t>beleefd</w:t>
      </w:r>
      <w:proofErr w:type="spellEnd"/>
      <w:r w:rsidR="00B11DF5" w:rsidRPr="002D0114">
        <w:rPr>
          <w:sz w:val="16"/>
          <w:szCs w:val="16"/>
        </w:rPr>
        <w:t>?</w:t>
      </w:r>
      <w:r w:rsidR="00B11DF5" w:rsidRPr="002D0114">
        <w:rPr>
          <w:sz w:val="16"/>
          <w:szCs w:val="16"/>
        </w:rPr>
        <w:br/>
      </w:r>
      <w:r w:rsidR="00B11DF5" w:rsidRPr="002D0114">
        <w:rPr>
          <w:sz w:val="16"/>
          <w:szCs w:val="16"/>
        </w:rPr>
        <w:sym w:font="Symbol" w:char="F0E0"/>
      </w:r>
      <w:r w:rsidR="00B11DF5" w:rsidRPr="002D0114">
        <w:rPr>
          <w:sz w:val="16"/>
          <w:szCs w:val="16"/>
        </w:rPr>
        <w:t xml:space="preserve"> Wie ben je: hoe </w:t>
      </w:r>
      <w:proofErr w:type="spellStart"/>
      <w:r w:rsidR="00B11DF5" w:rsidRPr="002D0114">
        <w:rPr>
          <w:sz w:val="16"/>
          <w:szCs w:val="16"/>
        </w:rPr>
        <w:t>volledig</w:t>
      </w:r>
      <w:proofErr w:type="spellEnd"/>
      <w:r w:rsidR="00B11DF5" w:rsidRPr="002D0114">
        <w:rPr>
          <w:sz w:val="16"/>
          <w:szCs w:val="16"/>
        </w:rPr>
        <w:t xml:space="preserve"> </w:t>
      </w:r>
      <w:proofErr w:type="spellStart"/>
      <w:r w:rsidR="00B11DF5" w:rsidRPr="002D0114">
        <w:rPr>
          <w:sz w:val="16"/>
          <w:szCs w:val="16"/>
        </w:rPr>
        <w:t>en</w:t>
      </w:r>
      <w:proofErr w:type="spellEnd"/>
      <w:r w:rsidR="00B11DF5" w:rsidRPr="002D0114">
        <w:rPr>
          <w:sz w:val="16"/>
          <w:szCs w:val="16"/>
        </w:rPr>
        <w:t xml:space="preserve"> correct </w:t>
      </w:r>
      <w:proofErr w:type="spellStart"/>
      <w:r w:rsidR="00B11DF5" w:rsidRPr="002D0114">
        <w:rPr>
          <w:sz w:val="16"/>
          <w:szCs w:val="16"/>
        </w:rPr>
        <w:t>beschrijf</w:t>
      </w:r>
      <w:proofErr w:type="spellEnd"/>
      <w:r w:rsidR="00B11DF5" w:rsidRPr="002D0114">
        <w:rPr>
          <w:sz w:val="16"/>
          <w:szCs w:val="16"/>
        </w:rPr>
        <w:t xml:space="preserve"> je eigen</w:t>
      </w:r>
      <w:r w:rsidR="00B11DF5" w:rsidRPr="002D0114">
        <w:rPr>
          <w:sz w:val="16"/>
          <w:szCs w:val="16"/>
        </w:rPr>
        <w:br/>
      </w:r>
      <w:proofErr w:type="spellStart"/>
      <w:r w:rsidR="00B11DF5" w:rsidRPr="002D0114">
        <w:rPr>
          <w:sz w:val="16"/>
          <w:szCs w:val="16"/>
        </w:rPr>
        <w:t>identiteit</w:t>
      </w:r>
      <w:proofErr w:type="spellEnd"/>
      <w:r w:rsidR="00B11DF5" w:rsidRPr="002D0114">
        <w:rPr>
          <w:sz w:val="16"/>
          <w:szCs w:val="16"/>
        </w:rPr>
        <w:t>?</w:t>
      </w:r>
      <w:r w:rsidR="002D0114">
        <w:rPr>
          <w:sz w:val="16"/>
          <w:szCs w:val="16"/>
        </w:rPr>
        <w:t xml:space="preserve"> </w:t>
      </w:r>
      <w:r w:rsidR="00B11DF5" w:rsidRPr="002D0114">
        <w:rPr>
          <w:sz w:val="16"/>
          <w:szCs w:val="16"/>
        </w:rPr>
        <w:t xml:space="preserve">Focus van je </w:t>
      </w:r>
      <w:proofErr w:type="spellStart"/>
      <w:r w:rsidR="00B11DF5" w:rsidRPr="002D0114">
        <w:rPr>
          <w:sz w:val="16"/>
          <w:szCs w:val="16"/>
        </w:rPr>
        <w:t>onderzoek</w:t>
      </w:r>
      <w:proofErr w:type="spellEnd"/>
      <w:r w:rsidR="00B11DF5" w:rsidRPr="002D0114">
        <w:rPr>
          <w:sz w:val="16"/>
          <w:szCs w:val="16"/>
        </w:rPr>
        <w:t xml:space="preserve">: wat </w:t>
      </w:r>
      <w:proofErr w:type="spellStart"/>
      <w:r w:rsidR="00B11DF5" w:rsidRPr="002D0114">
        <w:rPr>
          <w:sz w:val="16"/>
          <w:szCs w:val="16"/>
        </w:rPr>
        <w:t>geef</w:t>
      </w:r>
      <w:proofErr w:type="spellEnd"/>
      <w:r w:rsidR="00B11DF5" w:rsidRPr="002D0114">
        <w:rPr>
          <w:sz w:val="16"/>
          <w:szCs w:val="16"/>
        </w:rPr>
        <w:t xml:space="preserve"> je (correct) </w:t>
      </w:r>
      <w:proofErr w:type="spellStart"/>
      <w:r w:rsidR="00B11DF5" w:rsidRPr="002D0114">
        <w:rPr>
          <w:sz w:val="16"/>
          <w:szCs w:val="16"/>
        </w:rPr>
        <w:t>weer</w:t>
      </w:r>
      <w:proofErr w:type="spellEnd"/>
      <w:r w:rsidR="00B11DF5" w:rsidRPr="002D0114">
        <w:rPr>
          <w:sz w:val="16"/>
          <w:szCs w:val="16"/>
        </w:rPr>
        <w:t>?</w:t>
      </w:r>
      <w:r w:rsidR="00B11DF5" w:rsidRPr="002D0114">
        <w:rPr>
          <w:sz w:val="16"/>
          <w:szCs w:val="16"/>
        </w:rPr>
        <w:br/>
      </w:r>
      <w:r w:rsidR="00B11DF5" w:rsidRPr="002D0114">
        <w:rPr>
          <w:sz w:val="16"/>
          <w:szCs w:val="16"/>
        </w:rPr>
        <w:sym w:font="Symbol" w:char="F0E0"/>
      </w:r>
      <w:r w:rsidR="00B11DF5" w:rsidRPr="002D0114">
        <w:rPr>
          <w:sz w:val="16"/>
          <w:szCs w:val="16"/>
        </w:rPr>
        <w:t xml:space="preserve"> Wat </w:t>
      </w:r>
      <w:proofErr w:type="spellStart"/>
      <w:r w:rsidR="00B11DF5" w:rsidRPr="002D0114">
        <w:rPr>
          <w:sz w:val="16"/>
          <w:szCs w:val="16"/>
        </w:rPr>
        <w:t>wordt</w:t>
      </w:r>
      <w:proofErr w:type="spellEnd"/>
      <w:r w:rsidR="00B11DF5" w:rsidRPr="002D0114">
        <w:rPr>
          <w:sz w:val="16"/>
          <w:szCs w:val="16"/>
        </w:rPr>
        <w:t xml:space="preserve"> van de </w:t>
      </w:r>
      <w:proofErr w:type="spellStart"/>
      <w:r w:rsidR="00B11DF5" w:rsidRPr="002D0114">
        <w:rPr>
          <w:sz w:val="16"/>
          <w:szCs w:val="16"/>
        </w:rPr>
        <w:t>organisatie</w:t>
      </w:r>
      <w:proofErr w:type="spellEnd"/>
      <w:r w:rsidR="00B11DF5" w:rsidRPr="002D0114">
        <w:rPr>
          <w:sz w:val="16"/>
          <w:szCs w:val="16"/>
        </w:rPr>
        <w:t xml:space="preserve"> / gatekeeper / respondent</w:t>
      </w:r>
      <w:r w:rsidR="00B11DF5" w:rsidRPr="002D0114">
        <w:rPr>
          <w:sz w:val="16"/>
          <w:szCs w:val="16"/>
        </w:rPr>
        <w:br/>
      </w:r>
      <w:proofErr w:type="spellStart"/>
      <w:r w:rsidR="00B11DF5" w:rsidRPr="002D0114">
        <w:rPr>
          <w:sz w:val="16"/>
          <w:szCs w:val="16"/>
        </w:rPr>
        <w:t>verwacht</w:t>
      </w:r>
      <w:proofErr w:type="spellEnd"/>
      <w:r w:rsidR="00B11DF5" w:rsidRPr="002D0114">
        <w:rPr>
          <w:sz w:val="16"/>
          <w:szCs w:val="16"/>
        </w:rPr>
        <w:t xml:space="preserve">: ben je </w:t>
      </w:r>
      <w:proofErr w:type="spellStart"/>
      <w:r w:rsidR="00B11DF5" w:rsidRPr="002D0114">
        <w:rPr>
          <w:sz w:val="16"/>
          <w:szCs w:val="16"/>
        </w:rPr>
        <w:t>daar</w:t>
      </w:r>
      <w:proofErr w:type="spellEnd"/>
      <w:r w:rsidR="00B11DF5" w:rsidRPr="002D0114">
        <w:rPr>
          <w:sz w:val="16"/>
          <w:szCs w:val="16"/>
        </w:rPr>
        <w:t xml:space="preserve"> </w:t>
      </w:r>
      <w:proofErr w:type="spellStart"/>
      <w:r w:rsidR="00B11DF5" w:rsidRPr="002D0114">
        <w:rPr>
          <w:sz w:val="16"/>
          <w:szCs w:val="16"/>
        </w:rPr>
        <w:t>duidelijk</w:t>
      </w:r>
      <w:proofErr w:type="spellEnd"/>
      <w:r w:rsidR="00B11DF5" w:rsidRPr="002D0114">
        <w:rPr>
          <w:sz w:val="16"/>
          <w:szCs w:val="16"/>
        </w:rPr>
        <w:t xml:space="preserve">, </w:t>
      </w:r>
      <w:proofErr w:type="spellStart"/>
      <w:r w:rsidR="00B11DF5" w:rsidRPr="002D0114">
        <w:rPr>
          <w:sz w:val="16"/>
          <w:szCs w:val="16"/>
        </w:rPr>
        <w:t>volledig</w:t>
      </w:r>
      <w:proofErr w:type="spellEnd"/>
      <w:r w:rsidR="00B11DF5" w:rsidRPr="002D0114">
        <w:rPr>
          <w:sz w:val="16"/>
          <w:szCs w:val="16"/>
        </w:rPr>
        <w:t xml:space="preserve"> </w:t>
      </w:r>
      <w:proofErr w:type="spellStart"/>
      <w:r w:rsidR="00B11DF5" w:rsidRPr="002D0114">
        <w:rPr>
          <w:sz w:val="16"/>
          <w:szCs w:val="16"/>
        </w:rPr>
        <w:t>en</w:t>
      </w:r>
      <w:proofErr w:type="spellEnd"/>
      <w:r w:rsidR="00B11DF5" w:rsidRPr="002D0114">
        <w:rPr>
          <w:sz w:val="16"/>
          <w:szCs w:val="16"/>
        </w:rPr>
        <w:t xml:space="preserve"> </w:t>
      </w:r>
      <w:proofErr w:type="spellStart"/>
      <w:r w:rsidR="00B11DF5" w:rsidRPr="002D0114">
        <w:rPr>
          <w:sz w:val="16"/>
          <w:szCs w:val="16"/>
        </w:rPr>
        <w:t>eerlijk</w:t>
      </w:r>
      <w:proofErr w:type="spellEnd"/>
      <w:r w:rsidR="00B11DF5" w:rsidRPr="002D0114">
        <w:rPr>
          <w:sz w:val="16"/>
          <w:szCs w:val="16"/>
        </w:rPr>
        <w:t xml:space="preserve"> in?</w:t>
      </w:r>
      <w:r w:rsidR="00B11DF5" w:rsidRPr="002D0114">
        <w:rPr>
          <w:sz w:val="16"/>
          <w:szCs w:val="16"/>
        </w:rPr>
        <w:br/>
      </w:r>
      <w:r w:rsidR="00B11DF5" w:rsidRPr="002D0114">
        <w:rPr>
          <w:sz w:val="16"/>
          <w:szCs w:val="16"/>
        </w:rPr>
        <w:sym w:font="Symbol" w:char="F0E0"/>
      </w:r>
      <w:r w:rsidR="00B11DF5" w:rsidRPr="002D0114">
        <w:rPr>
          <w:sz w:val="16"/>
          <w:szCs w:val="16"/>
        </w:rPr>
        <w:t xml:space="preserve"> Hou je </w:t>
      </w:r>
      <w:proofErr w:type="spellStart"/>
      <w:r w:rsidR="00B11DF5" w:rsidRPr="002D0114">
        <w:rPr>
          <w:sz w:val="16"/>
          <w:szCs w:val="16"/>
        </w:rPr>
        <w:t>rekening</w:t>
      </w:r>
      <w:proofErr w:type="spellEnd"/>
      <w:r w:rsidR="00B11DF5" w:rsidRPr="002D0114">
        <w:rPr>
          <w:sz w:val="16"/>
          <w:szCs w:val="16"/>
        </w:rPr>
        <w:t xml:space="preserve"> met </w:t>
      </w:r>
      <w:proofErr w:type="spellStart"/>
      <w:r w:rsidR="00B11DF5" w:rsidRPr="002D0114">
        <w:rPr>
          <w:sz w:val="16"/>
          <w:szCs w:val="16"/>
        </w:rPr>
        <w:t>ethische</w:t>
      </w:r>
      <w:proofErr w:type="spellEnd"/>
      <w:r w:rsidR="00B11DF5" w:rsidRPr="002D0114">
        <w:rPr>
          <w:sz w:val="16"/>
          <w:szCs w:val="16"/>
        </w:rPr>
        <w:t xml:space="preserve"> issues?</w:t>
      </w:r>
      <w:r w:rsidR="00B11DF5" w:rsidRPr="002D0114">
        <w:rPr>
          <w:sz w:val="16"/>
          <w:szCs w:val="16"/>
        </w:rPr>
        <w:br/>
      </w:r>
      <w:r w:rsidR="00B11DF5" w:rsidRPr="002D0114">
        <w:rPr>
          <w:sz w:val="16"/>
          <w:szCs w:val="16"/>
        </w:rPr>
        <w:sym w:font="Symbol" w:char="F0E0"/>
      </w:r>
      <w:r w:rsidR="00B11DF5" w:rsidRPr="002D0114">
        <w:rPr>
          <w:sz w:val="16"/>
          <w:szCs w:val="16"/>
        </w:rPr>
        <w:t xml:space="preserve"> </w:t>
      </w:r>
      <w:proofErr w:type="spellStart"/>
      <w:r w:rsidR="00B11DF5" w:rsidRPr="002D0114">
        <w:rPr>
          <w:sz w:val="16"/>
          <w:szCs w:val="16"/>
        </w:rPr>
        <w:t>Tijdsinvestering</w:t>
      </w:r>
      <w:proofErr w:type="spellEnd"/>
      <w:r w:rsidR="00B11DF5" w:rsidRPr="002D0114">
        <w:rPr>
          <w:sz w:val="16"/>
          <w:szCs w:val="16"/>
        </w:rPr>
        <w:t xml:space="preserve"> </w:t>
      </w:r>
      <w:proofErr w:type="spellStart"/>
      <w:r w:rsidR="00B11DF5" w:rsidRPr="002D0114">
        <w:rPr>
          <w:sz w:val="16"/>
          <w:szCs w:val="16"/>
        </w:rPr>
        <w:t>respondenten</w:t>
      </w:r>
      <w:proofErr w:type="spellEnd"/>
      <w:r w:rsidR="00B11DF5" w:rsidRPr="002D0114">
        <w:rPr>
          <w:sz w:val="16"/>
          <w:szCs w:val="16"/>
        </w:rPr>
        <w:t xml:space="preserve">: is het </w:t>
      </w:r>
      <w:proofErr w:type="spellStart"/>
      <w:r w:rsidR="00B11DF5" w:rsidRPr="002D0114">
        <w:rPr>
          <w:sz w:val="16"/>
          <w:szCs w:val="16"/>
        </w:rPr>
        <w:t>onderzoek</w:t>
      </w:r>
      <w:proofErr w:type="spellEnd"/>
      <w:r w:rsidR="00B11DF5" w:rsidRPr="002D0114">
        <w:rPr>
          <w:sz w:val="16"/>
          <w:szCs w:val="16"/>
        </w:rPr>
        <w:br/>
      </w:r>
      <w:proofErr w:type="spellStart"/>
      <w:r w:rsidR="00B11DF5" w:rsidRPr="002D0114">
        <w:rPr>
          <w:sz w:val="16"/>
          <w:szCs w:val="16"/>
        </w:rPr>
        <w:t>tijdrovend</w:t>
      </w:r>
      <w:proofErr w:type="spellEnd"/>
      <w:r w:rsidR="00B11DF5" w:rsidRPr="002D0114">
        <w:rPr>
          <w:sz w:val="16"/>
          <w:szCs w:val="16"/>
        </w:rPr>
        <w:t>?</w:t>
      </w:r>
      <w:r w:rsidR="00B11DF5" w:rsidRPr="002D0114">
        <w:rPr>
          <w:sz w:val="16"/>
          <w:szCs w:val="16"/>
        </w:rPr>
        <w:br/>
      </w:r>
      <w:r w:rsidR="00B11DF5" w:rsidRPr="002D0114">
        <w:rPr>
          <w:sz w:val="16"/>
          <w:szCs w:val="16"/>
        </w:rPr>
        <w:sym w:font="Symbol" w:char="F0E0"/>
      </w:r>
      <w:r w:rsidR="00B11DF5" w:rsidRPr="002D0114">
        <w:rPr>
          <w:sz w:val="16"/>
          <w:szCs w:val="16"/>
        </w:rPr>
        <w:t xml:space="preserve"> Ben je </w:t>
      </w:r>
      <w:proofErr w:type="spellStart"/>
      <w:r w:rsidR="00B11DF5" w:rsidRPr="002D0114">
        <w:rPr>
          <w:sz w:val="16"/>
          <w:szCs w:val="16"/>
        </w:rPr>
        <w:t>flexibel</w:t>
      </w:r>
      <w:proofErr w:type="spellEnd"/>
      <w:r w:rsidR="00B11DF5" w:rsidRPr="002D0114">
        <w:rPr>
          <w:sz w:val="16"/>
          <w:szCs w:val="16"/>
        </w:rPr>
        <w:t xml:space="preserve"> in de </w:t>
      </w:r>
      <w:proofErr w:type="spellStart"/>
      <w:r w:rsidR="00B11DF5" w:rsidRPr="002D0114">
        <w:rPr>
          <w:sz w:val="16"/>
          <w:szCs w:val="16"/>
        </w:rPr>
        <w:t>organisatie</w:t>
      </w:r>
      <w:proofErr w:type="spellEnd"/>
      <w:r w:rsidR="00B11DF5" w:rsidRPr="002D0114">
        <w:rPr>
          <w:sz w:val="16"/>
          <w:szCs w:val="16"/>
        </w:rPr>
        <w:t xml:space="preserve"> van je </w:t>
      </w:r>
      <w:proofErr w:type="spellStart"/>
      <w:r w:rsidR="00B11DF5" w:rsidRPr="002D0114">
        <w:rPr>
          <w:sz w:val="16"/>
          <w:szCs w:val="16"/>
        </w:rPr>
        <w:t>onderzoek</w:t>
      </w:r>
      <w:proofErr w:type="spellEnd"/>
      <w:r w:rsidR="00B11DF5" w:rsidRPr="002D0114">
        <w:rPr>
          <w:sz w:val="16"/>
          <w:szCs w:val="16"/>
        </w:rPr>
        <w:t>?</w:t>
      </w:r>
      <w:r w:rsidR="00B11DF5" w:rsidRPr="002D0114">
        <w:rPr>
          <w:sz w:val="16"/>
          <w:szCs w:val="16"/>
        </w:rPr>
        <w:br/>
      </w:r>
      <w:r w:rsidR="00B11DF5" w:rsidRPr="002D0114">
        <w:rPr>
          <w:sz w:val="16"/>
          <w:szCs w:val="16"/>
        </w:rPr>
        <w:sym w:font="Symbol" w:char="F0E0"/>
      </w:r>
      <w:r w:rsidR="00B11DF5" w:rsidRPr="002D0114">
        <w:rPr>
          <w:sz w:val="16"/>
          <w:szCs w:val="16"/>
        </w:rPr>
        <w:t xml:space="preserve"> Wat is de </w:t>
      </w:r>
      <w:proofErr w:type="spellStart"/>
      <w:r w:rsidR="00B11DF5" w:rsidRPr="002D0114">
        <w:rPr>
          <w:sz w:val="16"/>
          <w:szCs w:val="16"/>
        </w:rPr>
        <w:t>meerwaarde</w:t>
      </w:r>
      <w:proofErr w:type="spellEnd"/>
      <w:r w:rsidR="00B11DF5" w:rsidRPr="002D0114">
        <w:rPr>
          <w:sz w:val="16"/>
          <w:szCs w:val="16"/>
        </w:rPr>
        <w:t xml:space="preserve"> van </w:t>
      </w:r>
      <w:proofErr w:type="spellStart"/>
      <w:r w:rsidR="00B11DF5" w:rsidRPr="002D0114">
        <w:rPr>
          <w:sz w:val="16"/>
          <w:szCs w:val="16"/>
        </w:rPr>
        <w:t>deelname</w:t>
      </w:r>
      <w:proofErr w:type="spellEnd"/>
      <w:r w:rsidR="00B11DF5" w:rsidRPr="002D0114">
        <w:rPr>
          <w:sz w:val="16"/>
          <w:szCs w:val="16"/>
        </w:rPr>
        <w:t xml:space="preserve"> </w:t>
      </w:r>
      <w:proofErr w:type="spellStart"/>
      <w:r w:rsidR="00B11DF5" w:rsidRPr="002D0114">
        <w:rPr>
          <w:sz w:val="16"/>
          <w:szCs w:val="16"/>
        </w:rPr>
        <w:t>voor</w:t>
      </w:r>
      <w:proofErr w:type="spellEnd"/>
      <w:r w:rsidR="00B11DF5" w:rsidRPr="002D0114">
        <w:rPr>
          <w:sz w:val="16"/>
          <w:szCs w:val="16"/>
        </w:rPr>
        <w:t xml:space="preserve"> de</w:t>
      </w:r>
      <w:r w:rsidR="00B11DF5" w:rsidRPr="002D0114">
        <w:rPr>
          <w:sz w:val="16"/>
          <w:szCs w:val="16"/>
        </w:rPr>
        <w:br/>
      </w:r>
      <w:proofErr w:type="spellStart"/>
      <w:r w:rsidR="00B11DF5" w:rsidRPr="002D0114">
        <w:rPr>
          <w:sz w:val="16"/>
          <w:szCs w:val="16"/>
        </w:rPr>
        <w:t>organisatie</w:t>
      </w:r>
      <w:proofErr w:type="spellEnd"/>
      <w:r w:rsidR="00B11DF5" w:rsidRPr="002D0114">
        <w:rPr>
          <w:sz w:val="16"/>
          <w:szCs w:val="16"/>
        </w:rPr>
        <w:t xml:space="preserve"> / gatekeeper / respondent?</w:t>
      </w:r>
      <w:r w:rsidR="00B11DF5" w:rsidRPr="002D0114">
        <w:rPr>
          <w:sz w:val="16"/>
          <w:szCs w:val="16"/>
        </w:rPr>
        <w:br/>
      </w:r>
      <w:r w:rsidR="00B11DF5" w:rsidRPr="002D0114">
        <w:rPr>
          <w:sz w:val="16"/>
          <w:szCs w:val="16"/>
        </w:rPr>
        <w:sym w:font="Symbol" w:char="F0E0"/>
      </w:r>
      <w:r w:rsidR="00B11DF5" w:rsidRPr="002D0114">
        <w:rPr>
          <w:sz w:val="16"/>
          <w:szCs w:val="16"/>
        </w:rPr>
        <w:t xml:space="preserve"> Toon je interesse </w:t>
      </w:r>
      <w:proofErr w:type="spellStart"/>
      <w:r w:rsidR="00B11DF5" w:rsidRPr="002D0114">
        <w:rPr>
          <w:sz w:val="16"/>
          <w:szCs w:val="16"/>
        </w:rPr>
        <w:t>en</w:t>
      </w:r>
      <w:proofErr w:type="spellEnd"/>
      <w:r w:rsidR="00B11DF5" w:rsidRPr="002D0114">
        <w:rPr>
          <w:sz w:val="16"/>
          <w:szCs w:val="16"/>
        </w:rPr>
        <w:t xml:space="preserve"> </w:t>
      </w:r>
      <w:proofErr w:type="spellStart"/>
      <w:r w:rsidR="00B11DF5" w:rsidRPr="002D0114">
        <w:rPr>
          <w:sz w:val="16"/>
          <w:szCs w:val="16"/>
        </w:rPr>
        <w:t>initiatief</w:t>
      </w:r>
      <w:proofErr w:type="spellEnd"/>
      <w:r w:rsidR="00B11DF5" w:rsidRPr="002D0114">
        <w:rPr>
          <w:sz w:val="16"/>
          <w:szCs w:val="16"/>
        </w:rPr>
        <w:t xml:space="preserve"> in </w:t>
      </w:r>
      <w:proofErr w:type="spellStart"/>
      <w:r w:rsidR="00B11DF5" w:rsidRPr="002D0114">
        <w:rPr>
          <w:sz w:val="16"/>
          <w:szCs w:val="16"/>
        </w:rPr>
        <w:t>dit</w:t>
      </w:r>
      <w:proofErr w:type="spellEnd"/>
      <w:r w:rsidR="00B11DF5" w:rsidRPr="002D0114">
        <w:rPr>
          <w:sz w:val="16"/>
          <w:szCs w:val="16"/>
        </w:rPr>
        <w:t xml:space="preserve"> </w:t>
      </w:r>
      <w:proofErr w:type="spellStart"/>
      <w:r w:rsidR="00B11DF5" w:rsidRPr="002D0114">
        <w:rPr>
          <w:sz w:val="16"/>
          <w:szCs w:val="16"/>
        </w:rPr>
        <w:t>onderzoek</w:t>
      </w:r>
      <w:proofErr w:type="spellEnd"/>
      <w:r w:rsidR="00B11DF5" w:rsidRPr="002D0114">
        <w:rPr>
          <w:sz w:val="16"/>
          <w:szCs w:val="16"/>
        </w:rPr>
        <w:t>?</w:t>
      </w:r>
    </w:p>
    <w:p w14:paraId="79A55678" w14:textId="49D02349" w:rsidR="00170F07" w:rsidRPr="002D0114" w:rsidRDefault="00170F07" w:rsidP="00CE6181">
      <w:pPr>
        <w:rPr>
          <w:sz w:val="16"/>
          <w:szCs w:val="16"/>
        </w:rPr>
      </w:pPr>
      <w:r w:rsidRPr="002D0114">
        <w:rPr>
          <w:sz w:val="16"/>
          <w:szCs w:val="16"/>
        </w:rPr>
        <w:t>Explain the objectives of your research in a language understood by the</w:t>
      </w:r>
      <w:r w:rsidRPr="002D0114">
        <w:rPr>
          <w:sz w:val="16"/>
          <w:szCs w:val="16"/>
        </w:rPr>
        <w:br/>
        <w:t>participants (i.e., avoid academic jargon)</w:t>
      </w:r>
      <w:r w:rsidRPr="002D0114">
        <w:rPr>
          <w:sz w:val="16"/>
          <w:szCs w:val="16"/>
        </w:rPr>
        <w:br/>
      </w:r>
      <w:r w:rsidRPr="002D0114">
        <w:rPr>
          <w:sz w:val="16"/>
          <w:szCs w:val="16"/>
        </w:rPr>
        <w:sym w:font="Symbol" w:char="F0B7"/>
      </w:r>
      <w:r w:rsidRPr="002D0114">
        <w:rPr>
          <w:sz w:val="16"/>
          <w:szCs w:val="16"/>
        </w:rPr>
        <w:t xml:space="preserve"> Explain what you expect the participant to do and explain that they have the right</w:t>
      </w:r>
      <w:r w:rsidRPr="002D0114">
        <w:rPr>
          <w:sz w:val="16"/>
          <w:szCs w:val="16"/>
        </w:rPr>
        <w:br/>
        <w:t>to withdraw from the research project at any stage (e.g., even during or after an</w:t>
      </w:r>
      <w:r w:rsidRPr="002D0114">
        <w:rPr>
          <w:sz w:val="16"/>
          <w:szCs w:val="16"/>
        </w:rPr>
        <w:br/>
        <w:t>interview) without any formal explanation on their behalf</w:t>
      </w:r>
      <w:r w:rsidRPr="002D0114">
        <w:rPr>
          <w:sz w:val="16"/>
          <w:szCs w:val="16"/>
        </w:rPr>
        <w:br/>
      </w:r>
      <w:r w:rsidRPr="002D0114">
        <w:rPr>
          <w:sz w:val="16"/>
          <w:szCs w:val="16"/>
        </w:rPr>
        <w:sym w:font="Symbol" w:char="F0B7"/>
      </w:r>
      <w:r w:rsidRPr="002D0114">
        <w:rPr>
          <w:sz w:val="16"/>
          <w:szCs w:val="16"/>
        </w:rPr>
        <w:t xml:space="preserve"> Explain what you will do with the data</w:t>
      </w:r>
      <w:r w:rsidRPr="002D0114">
        <w:rPr>
          <w:sz w:val="16"/>
          <w:szCs w:val="16"/>
        </w:rPr>
        <w:br/>
      </w:r>
      <w:r w:rsidRPr="002D0114">
        <w:rPr>
          <w:sz w:val="16"/>
          <w:szCs w:val="16"/>
        </w:rPr>
        <w:sym w:font="Symbol" w:char="F0B7"/>
      </w:r>
      <w:r w:rsidRPr="002D0114">
        <w:rPr>
          <w:sz w:val="16"/>
          <w:szCs w:val="16"/>
        </w:rPr>
        <w:t xml:space="preserve"> Explain how personal information and details are protected (anonymisation,</w:t>
      </w:r>
      <w:r w:rsidRPr="002D0114">
        <w:rPr>
          <w:sz w:val="16"/>
          <w:szCs w:val="16"/>
        </w:rPr>
        <w:br/>
        <w:t>pseudonymisation)</w:t>
      </w:r>
      <w:r w:rsidRPr="002D0114">
        <w:rPr>
          <w:sz w:val="16"/>
          <w:szCs w:val="16"/>
        </w:rPr>
        <w:br/>
      </w:r>
      <w:r w:rsidRPr="002D0114">
        <w:rPr>
          <w:sz w:val="16"/>
          <w:szCs w:val="16"/>
        </w:rPr>
        <w:sym w:font="Symbol" w:char="F0B7"/>
      </w:r>
      <w:r w:rsidRPr="002D0114">
        <w:rPr>
          <w:sz w:val="16"/>
          <w:szCs w:val="16"/>
        </w:rPr>
        <w:t xml:space="preserve"> Explain – if applicable – whether participation may imply risks (discomfort,</w:t>
      </w:r>
      <w:r w:rsidRPr="002D0114">
        <w:rPr>
          <w:sz w:val="16"/>
          <w:szCs w:val="16"/>
        </w:rPr>
        <w:br/>
        <w:t>anxiety) and benefits (compensation for participation). If there are risks, provide</w:t>
      </w:r>
      <w:r w:rsidRPr="002D0114">
        <w:rPr>
          <w:sz w:val="16"/>
          <w:szCs w:val="16"/>
        </w:rPr>
        <w:br/>
        <w:t>the participant with contact details where they can ask for support</w:t>
      </w:r>
      <w:r w:rsidRPr="002D0114">
        <w:rPr>
          <w:sz w:val="16"/>
          <w:szCs w:val="16"/>
        </w:rPr>
        <w:br/>
      </w:r>
      <w:r w:rsidRPr="002D0114">
        <w:rPr>
          <w:sz w:val="16"/>
          <w:szCs w:val="16"/>
        </w:rPr>
        <w:sym w:font="Symbol" w:char="F0B7"/>
      </w:r>
      <w:r w:rsidRPr="002D0114">
        <w:rPr>
          <w:sz w:val="16"/>
          <w:szCs w:val="16"/>
        </w:rPr>
        <w:t xml:space="preserve"> Explain how data will be stored, for how long, and who is responsible for data</w:t>
      </w:r>
      <w:r w:rsidRPr="002D0114">
        <w:rPr>
          <w:sz w:val="16"/>
          <w:szCs w:val="16"/>
        </w:rPr>
        <w:br/>
        <w:t>storage</w:t>
      </w:r>
      <w:r w:rsidRPr="002D0114">
        <w:rPr>
          <w:sz w:val="16"/>
          <w:szCs w:val="16"/>
        </w:rPr>
        <w:br/>
      </w:r>
      <w:r w:rsidRPr="002D0114">
        <w:rPr>
          <w:sz w:val="16"/>
          <w:szCs w:val="16"/>
        </w:rPr>
        <w:sym w:font="Symbol" w:char="F0B7"/>
      </w:r>
      <w:r w:rsidRPr="002D0114">
        <w:rPr>
          <w:sz w:val="16"/>
          <w:szCs w:val="16"/>
        </w:rPr>
        <w:t xml:space="preserve"> Include your name and contact details</w:t>
      </w:r>
    </w:p>
    <w:p w14:paraId="315E2D4B" w14:textId="48C9295D" w:rsidR="0020467D" w:rsidRPr="0071083B" w:rsidRDefault="0020467D" w:rsidP="00CE6181">
      <w:pPr>
        <w:rPr>
          <w:lang w:val="nl-NL"/>
        </w:rPr>
      </w:pPr>
      <w:r w:rsidRPr="0071083B">
        <w:rPr>
          <w:lang w:val="nl-NL"/>
        </w:rPr>
        <w:lastRenderedPageBreak/>
        <w:t xml:space="preserve">Het gebruik van deze tool komt met een aantal belangrijke ethische overwegingen. </w:t>
      </w:r>
      <w:r w:rsidR="000657A5" w:rsidRPr="0071083B">
        <w:rPr>
          <w:lang w:val="nl-NL"/>
        </w:rPr>
        <w:t xml:space="preserve">Ga deze telkens na wanneer je </w:t>
      </w:r>
      <w:r w:rsidR="0071083B" w:rsidRPr="0071083B">
        <w:rPr>
          <w:lang w:val="nl-NL"/>
        </w:rPr>
        <w:t xml:space="preserve">de </w:t>
      </w:r>
      <w:r w:rsidR="0071083B">
        <w:rPr>
          <w:lang w:val="nl-NL"/>
        </w:rPr>
        <w:t>“</w:t>
      </w:r>
      <w:proofErr w:type="spellStart"/>
      <w:r w:rsidR="0071083B" w:rsidRPr="0071083B">
        <w:rPr>
          <w:lang w:val="nl-NL"/>
        </w:rPr>
        <w:t>toolbox</w:t>
      </w:r>
      <w:proofErr w:type="spellEnd"/>
      <w:r w:rsidR="0071083B">
        <w:rPr>
          <w:lang w:val="nl-NL"/>
        </w:rPr>
        <w:t>”</w:t>
      </w:r>
      <w:r w:rsidR="0071083B" w:rsidRPr="0071083B">
        <w:rPr>
          <w:lang w:val="nl-NL"/>
        </w:rPr>
        <w:t xml:space="preserve"> wilt bovenhalen. </w:t>
      </w:r>
      <w:r w:rsidR="0096364A">
        <w:rPr>
          <w:lang w:val="nl-NL"/>
        </w:rPr>
        <w:t xml:space="preserve">Het verzamelen van gevoelens of percepties van het kind wordt in Europa gereguleerd onder de GDPR-wetgeving. Het is belangrijk de privacy van het kind zo goed mogelijk te beschermen. </w:t>
      </w:r>
      <w:r w:rsidR="002B4EFB">
        <w:rPr>
          <w:lang w:val="nl-NL"/>
        </w:rPr>
        <w:t xml:space="preserve">Ook andere ethische kwesties zoals </w:t>
      </w:r>
      <w:r w:rsidR="00CC1F96">
        <w:rPr>
          <w:lang w:val="nl-NL"/>
        </w:rPr>
        <w:t xml:space="preserve">het omgaan met gevoelige informatie moeten in beschouwing worden genomen. Hier gaan we nu wat verder op in. </w:t>
      </w:r>
    </w:p>
    <w:p w14:paraId="3C70B5C4" w14:textId="77777777" w:rsidR="00CA57FE" w:rsidRDefault="00144331" w:rsidP="00CE6181">
      <w:pPr>
        <w:rPr>
          <w:lang w:val="nl-NL"/>
        </w:rPr>
      </w:pPr>
      <w:r>
        <w:rPr>
          <w:lang w:val="nl-NL"/>
        </w:rPr>
        <w:t xml:space="preserve">Geïnformeerde toestemming begint vanaf het moment dat je de </w:t>
      </w:r>
      <w:proofErr w:type="spellStart"/>
      <w:r>
        <w:rPr>
          <w:lang w:val="nl-NL"/>
        </w:rPr>
        <w:t>toolbox</w:t>
      </w:r>
      <w:proofErr w:type="spellEnd"/>
      <w:r>
        <w:rPr>
          <w:lang w:val="nl-NL"/>
        </w:rPr>
        <w:t xml:space="preserve"> bovenhaalt. </w:t>
      </w:r>
      <w:r w:rsidR="00A0152B" w:rsidRPr="0071083B">
        <w:rPr>
          <w:lang w:val="nl-NL"/>
        </w:rPr>
        <w:t>Bij het gebruik van d</w:t>
      </w:r>
      <w:r w:rsidR="00402639">
        <w:rPr>
          <w:lang w:val="nl-NL"/>
        </w:rPr>
        <w:t>e</w:t>
      </w:r>
      <w:r w:rsidR="00A0152B" w:rsidRPr="0071083B">
        <w:rPr>
          <w:lang w:val="nl-NL"/>
        </w:rPr>
        <w:t xml:space="preserve"> tool is het belangrijk om</w:t>
      </w:r>
      <w:r w:rsidR="00921A65" w:rsidRPr="0071083B">
        <w:rPr>
          <w:lang w:val="nl-NL"/>
        </w:rPr>
        <w:t xml:space="preserve"> zowel het kind als de ouder goed op de hoogte te brengen van wat je precies zal doen en wat er met deze informatie zal gebeuren. </w:t>
      </w:r>
      <w:r w:rsidR="00920C8C">
        <w:rPr>
          <w:lang w:val="nl-NL"/>
        </w:rPr>
        <w:t>Vertel</w:t>
      </w:r>
      <w:r w:rsidR="00402639">
        <w:rPr>
          <w:lang w:val="nl-NL"/>
        </w:rPr>
        <w:t xml:space="preserve"> wat je verwacht van het kind en </w:t>
      </w:r>
      <w:r w:rsidR="00A652B3">
        <w:rPr>
          <w:lang w:val="nl-NL"/>
        </w:rPr>
        <w:t xml:space="preserve">dat het vrij is aan hen om wel of niet aan </w:t>
      </w:r>
      <w:r w:rsidR="005839D2">
        <w:rPr>
          <w:lang w:val="nl-NL"/>
        </w:rPr>
        <w:t xml:space="preserve">het onderzoek </w:t>
      </w:r>
      <w:r w:rsidR="00A652B3">
        <w:rPr>
          <w:lang w:val="nl-NL"/>
        </w:rPr>
        <w:t>mee te doen.</w:t>
      </w:r>
      <w:r w:rsidR="001E3C16">
        <w:rPr>
          <w:lang w:val="nl-NL"/>
        </w:rPr>
        <w:t xml:space="preserve"> Leg uit wat je met de informatie, in dit geval het creatieve werkje, zal doen en hoe je het zal bewaren.</w:t>
      </w:r>
      <w:r w:rsidR="002F1E7E">
        <w:rPr>
          <w:lang w:val="nl-NL"/>
        </w:rPr>
        <w:t xml:space="preserve"> </w:t>
      </w:r>
      <w:r w:rsidR="00511793">
        <w:rPr>
          <w:lang w:val="nl-NL"/>
        </w:rPr>
        <w:t>Benadruk ook</w:t>
      </w:r>
      <w:r w:rsidR="002F1E7E">
        <w:rPr>
          <w:lang w:val="nl-NL"/>
        </w:rPr>
        <w:t xml:space="preserve"> </w:t>
      </w:r>
      <w:r w:rsidR="00B225A1">
        <w:rPr>
          <w:lang w:val="nl-NL"/>
        </w:rPr>
        <w:t>dat</w:t>
      </w:r>
      <w:r w:rsidR="002F1E7E">
        <w:rPr>
          <w:lang w:val="nl-NL"/>
        </w:rPr>
        <w:t xml:space="preserve"> de privacy van het kind beschermd zal worden.</w:t>
      </w:r>
      <w:r w:rsidR="005F0D0F">
        <w:rPr>
          <w:lang w:val="nl-NL"/>
        </w:rPr>
        <w:t xml:space="preserve"> </w:t>
      </w:r>
      <w:r w:rsidR="003038E2">
        <w:rPr>
          <w:lang w:val="nl-NL"/>
        </w:rPr>
        <w:t xml:space="preserve">Welke mensen krijgen het werkje te zien? </w:t>
      </w:r>
      <w:r w:rsidR="005D6E65">
        <w:rPr>
          <w:lang w:val="nl-NL"/>
        </w:rPr>
        <w:t xml:space="preserve">Wie </w:t>
      </w:r>
      <w:r w:rsidR="00B211A9">
        <w:rPr>
          <w:lang w:val="nl-NL"/>
        </w:rPr>
        <w:t>bewaart</w:t>
      </w:r>
      <w:r w:rsidR="005D6E65">
        <w:rPr>
          <w:lang w:val="nl-NL"/>
        </w:rPr>
        <w:t xml:space="preserve"> het? Wie weet dat allemaal dat dit kind het werkje maakte? </w:t>
      </w:r>
      <w:r w:rsidR="005F0D0F">
        <w:rPr>
          <w:lang w:val="nl-NL"/>
        </w:rPr>
        <w:t>Geef verder aan dat jij</w:t>
      </w:r>
      <w:r w:rsidR="005D6AA9">
        <w:rPr>
          <w:lang w:val="nl-NL"/>
        </w:rPr>
        <w:t xml:space="preserve"> </w:t>
      </w:r>
      <w:r w:rsidR="005F0D0F">
        <w:rPr>
          <w:lang w:val="nl-NL"/>
        </w:rPr>
        <w:t>en</w:t>
      </w:r>
      <w:r w:rsidR="005D6AA9">
        <w:rPr>
          <w:lang w:val="nl-NL"/>
        </w:rPr>
        <w:t xml:space="preserve"> </w:t>
      </w:r>
      <w:proofErr w:type="spellStart"/>
      <w:r w:rsidR="005F0D0F">
        <w:rPr>
          <w:lang w:val="nl-NL"/>
        </w:rPr>
        <w:t>Kompanjon</w:t>
      </w:r>
      <w:proofErr w:type="spellEnd"/>
      <w:r w:rsidR="005F0D0F">
        <w:rPr>
          <w:lang w:val="nl-NL"/>
        </w:rPr>
        <w:t xml:space="preserve"> </w:t>
      </w:r>
      <w:r w:rsidR="005D6AA9">
        <w:rPr>
          <w:lang w:val="nl-NL"/>
        </w:rPr>
        <w:t xml:space="preserve">zelf </w:t>
      </w:r>
      <w:r w:rsidR="005F0D0F">
        <w:rPr>
          <w:lang w:val="nl-NL"/>
        </w:rPr>
        <w:t>beschikbaar zijn voor verdere vragen.</w:t>
      </w:r>
      <w:r w:rsidR="00511793">
        <w:rPr>
          <w:lang w:val="nl-NL"/>
        </w:rPr>
        <w:t xml:space="preserve"> </w:t>
      </w:r>
    </w:p>
    <w:p w14:paraId="7F8524F0" w14:textId="6963FE1B" w:rsidR="00E256C3" w:rsidRDefault="008A0092" w:rsidP="00CE6181">
      <w:pPr>
        <w:rPr>
          <w:lang w:val="nl-NL"/>
        </w:rPr>
      </w:pPr>
      <w:r>
        <w:rPr>
          <w:lang w:val="nl-NL"/>
        </w:rPr>
        <w:t xml:space="preserve">Jijzelf en je relatie met het gezin </w:t>
      </w:r>
      <w:r w:rsidR="00B211A9">
        <w:rPr>
          <w:lang w:val="nl-NL"/>
        </w:rPr>
        <w:t xml:space="preserve">hebben </w:t>
      </w:r>
      <w:r>
        <w:rPr>
          <w:lang w:val="nl-NL"/>
        </w:rPr>
        <w:t xml:space="preserve">ook een rol in dit </w:t>
      </w:r>
      <w:r w:rsidR="00B211A9">
        <w:rPr>
          <w:lang w:val="nl-NL"/>
        </w:rPr>
        <w:t>proces</w:t>
      </w:r>
      <w:r>
        <w:rPr>
          <w:lang w:val="nl-NL"/>
        </w:rPr>
        <w:t>.</w:t>
      </w:r>
      <w:r w:rsidR="00B211A9">
        <w:rPr>
          <w:lang w:val="nl-NL"/>
        </w:rPr>
        <w:t xml:space="preserve"> Wees je hier bewust van.</w:t>
      </w:r>
      <w:r>
        <w:rPr>
          <w:lang w:val="nl-NL"/>
        </w:rPr>
        <w:t xml:space="preserve"> </w:t>
      </w:r>
      <w:r w:rsidR="00CA57FE">
        <w:rPr>
          <w:lang w:val="nl-NL"/>
        </w:rPr>
        <w:t xml:space="preserve">Hoe speelde jouw aanwezigheid een rol in de toestemming die het gezin gaf? </w:t>
      </w:r>
      <w:proofErr w:type="gramStart"/>
      <w:r w:rsidR="00CA57FE">
        <w:rPr>
          <w:lang w:val="nl-NL"/>
        </w:rPr>
        <w:t>T</w:t>
      </w:r>
      <w:r w:rsidR="00500B3B">
        <w:rPr>
          <w:lang w:val="nl-NL"/>
        </w:rPr>
        <w:t>ijdens</w:t>
      </w:r>
      <w:proofErr w:type="gramEnd"/>
      <w:r w:rsidR="00500B3B">
        <w:rPr>
          <w:lang w:val="nl-NL"/>
        </w:rPr>
        <w:t xml:space="preserve"> het gebruik van de </w:t>
      </w:r>
      <w:proofErr w:type="spellStart"/>
      <w:r w:rsidR="00500B3B">
        <w:rPr>
          <w:lang w:val="nl-NL"/>
        </w:rPr>
        <w:t>toolbox</w:t>
      </w:r>
      <w:proofErr w:type="spellEnd"/>
      <w:r w:rsidR="00500B3B">
        <w:rPr>
          <w:lang w:val="nl-NL"/>
        </w:rPr>
        <w:t xml:space="preserve"> kan het zijn dat er gevoelige informatie bovenkomt. </w:t>
      </w:r>
      <w:r w:rsidR="00C0756B">
        <w:rPr>
          <w:lang w:val="nl-NL"/>
        </w:rPr>
        <w:t xml:space="preserve">Anticipeer hierop en reageer gepast. Wees steeds respectvol en vraag indien nodig </w:t>
      </w:r>
      <w:r w:rsidR="00CA57FE">
        <w:rPr>
          <w:lang w:val="nl-NL"/>
        </w:rPr>
        <w:t>raadt</w:t>
      </w:r>
      <w:r w:rsidR="00C0756B">
        <w:rPr>
          <w:lang w:val="nl-NL"/>
        </w:rPr>
        <w:t xml:space="preserve"> aan je coach.</w:t>
      </w:r>
    </w:p>
    <w:p w14:paraId="4C5C0E40" w14:textId="472B5E58" w:rsidR="00172D73" w:rsidRDefault="00511793" w:rsidP="00CE6181">
      <w:pPr>
        <w:rPr>
          <w:lang w:val="nl-NL"/>
        </w:rPr>
      </w:pPr>
      <w:r>
        <w:rPr>
          <w:lang w:val="nl-NL"/>
        </w:rPr>
        <w:t>Al d</w:t>
      </w:r>
      <w:r w:rsidR="00C0756B">
        <w:rPr>
          <w:lang w:val="nl-NL"/>
        </w:rPr>
        <w:t>e belangrijke</w:t>
      </w:r>
      <w:r>
        <w:rPr>
          <w:lang w:val="nl-NL"/>
        </w:rPr>
        <w:t xml:space="preserve"> informatie </w:t>
      </w:r>
      <w:r w:rsidR="00C0756B">
        <w:rPr>
          <w:lang w:val="nl-NL"/>
        </w:rPr>
        <w:t xml:space="preserve">voor het gezin </w:t>
      </w:r>
      <w:r w:rsidR="003E2E15">
        <w:rPr>
          <w:lang w:val="nl-NL"/>
        </w:rPr>
        <w:t>wordt ook nog eens samengevat op een</w:t>
      </w:r>
      <w:r w:rsidR="007972BC">
        <w:rPr>
          <w:lang w:val="nl-NL"/>
        </w:rPr>
        <w:t xml:space="preserve"> </w:t>
      </w:r>
      <w:r w:rsidR="007972BC">
        <w:rPr>
          <w:lang w:val="nl-NL"/>
        </w:rPr>
        <w:t>door een ouder of voogd</w:t>
      </w:r>
      <w:r w:rsidR="003E2E15">
        <w:rPr>
          <w:lang w:val="nl-NL"/>
        </w:rPr>
        <w:t xml:space="preserve"> te ondertekene</w:t>
      </w:r>
      <w:r w:rsidR="007972BC">
        <w:rPr>
          <w:lang w:val="nl-NL"/>
        </w:rPr>
        <w:t>n document dat hieronder te vinden is</w:t>
      </w:r>
      <w:r w:rsidR="003E2E15">
        <w:rPr>
          <w:lang w:val="nl-NL"/>
        </w:rPr>
        <w:t>.</w:t>
      </w:r>
      <w:r w:rsidR="0040569A">
        <w:rPr>
          <w:lang w:val="nl-NL"/>
        </w:rPr>
        <w:t xml:space="preserve"> Neem een afgeprinte versie mee naar je gezin.</w:t>
      </w:r>
      <w:r w:rsidR="003E2E15">
        <w:rPr>
          <w:lang w:val="nl-NL"/>
        </w:rPr>
        <w:t xml:space="preserve"> Overloop dit document </w:t>
      </w:r>
      <w:r w:rsidR="00920C8C">
        <w:rPr>
          <w:lang w:val="nl-NL"/>
        </w:rPr>
        <w:t xml:space="preserve">grondig met </w:t>
      </w:r>
      <w:r w:rsidR="0040569A">
        <w:rPr>
          <w:lang w:val="nl-NL"/>
        </w:rPr>
        <w:t>hen</w:t>
      </w:r>
      <w:r w:rsidR="00920C8C">
        <w:rPr>
          <w:lang w:val="nl-NL"/>
        </w:rPr>
        <w:t xml:space="preserve"> en beantwoord eventuele vragen</w:t>
      </w:r>
      <w:r w:rsidR="00AB0189">
        <w:rPr>
          <w:lang w:val="nl-NL"/>
        </w:rPr>
        <w:t xml:space="preserve"> die ze nog hebben</w:t>
      </w:r>
      <w:r w:rsidR="00920C8C">
        <w:rPr>
          <w:lang w:val="nl-NL"/>
        </w:rPr>
        <w:t>.</w:t>
      </w:r>
      <w:r w:rsidR="00C0756B">
        <w:rPr>
          <w:lang w:val="nl-NL"/>
        </w:rPr>
        <w:t xml:space="preserve"> </w:t>
      </w:r>
      <w:r w:rsidR="007861C4" w:rsidRPr="007861C4">
        <w:rPr>
          <w:lang w:val="nl-NL"/>
        </w:rPr>
        <w:t xml:space="preserve">Na het eerste moment van toestemming moet duidelijk zijn dat </w:t>
      </w:r>
      <w:r w:rsidR="007861C4">
        <w:rPr>
          <w:lang w:val="nl-NL"/>
        </w:rPr>
        <w:t xml:space="preserve">het gezin op elk moment kan besluiten om toch niet </w:t>
      </w:r>
      <w:r w:rsidR="000D006D">
        <w:rPr>
          <w:lang w:val="nl-NL"/>
        </w:rPr>
        <w:t xml:space="preserve">deel te nemen aan de dataverzameling. Geïnformeerde toestemming loopt door tot na </w:t>
      </w:r>
      <w:r w:rsidR="00EB2856">
        <w:rPr>
          <w:lang w:val="nl-NL"/>
        </w:rPr>
        <w:t xml:space="preserve">het gebruik van de </w:t>
      </w:r>
      <w:proofErr w:type="spellStart"/>
      <w:r w:rsidR="00EB2856">
        <w:rPr>
          <w:lang w:val="nl-NL"/>
        </w:rPr>
        <w:t>toolbox</w:t>
      </w:r>
      <w:proofErr w:type="spellEnd"/>
      <w:r w:rsidR="00EB2856">
        <w:rPr>
          <w:lang w:val="nl-NL"/>
        </w:rPr>
        <w:t xml:space="preserve">. Informatie moet dus ook steeds verwijderd kunnen worden. </w:t>
      </w:r>
    </w:p>
    <w:p w14:paraId="45626084" w14:textId="1883FDC5" w:rsidR="00D07876" w:rsidRPr="007861C4" w:rsidRDefault="00D07876" w:rsidP="00CE6181">
      <w:pPr>
        <w:rPr>
          <w:lang w:val="nl-NL"/>
        </w:rPr>
      </w:pPr>
    </w:p>
    <w:p w14:paraId="138793BB" w14:textId="24E22634" w:rsidR="000F4532" w:rsidRPr="000F4532" w:rsidRDefault="000F4532" w:rsidP="000F4532">
      <w:pPr>
        <w:rPr>
          <w:lang w:val="nl-BE"/>
        </w:rPr>
      </w:pPr>
      <w:r>
        <w:rPr>
          <w:lang w:val="nl-BE"/>
        </w:rPr>
        <w:t>H</w:t>
      </w:r>
      <w:r w:rsidRPr="000F4532">
        <w:rPr>
          <w:lang w:val="nl-BE"/>
        </w:rPr>
        <w:t xml:space="preserve">et gebruik van deze </w:t>
      </w:r>
      <w:proofErr w:type="spellStart"/>
      <w:r w:rsidRPr="000F4532">
        <w:rPr>
          <w:lang w:val="nl-BE"/>
        </w:rPr>
        <w:t>toolbox</w:t>
      </w:r>
      <w:proofErr w:type="spellEnd"/>
      <w:r w:rsidRPr="000F4532">
        <w:rPr>
          <w:lang w:val="nl-BE"/>
        </w:rPr>
        <w:t xml:space="preserve"> brengt belangrijke ethische en juridische overwegingen met zich mee. Omdat het gaat om het verzamelen van gevoelens en percepties van kinderen, valt het gebruik van deze gegevens in Europa onder de Algemene Verordening Gegevensbescherming (GDPR). Het is cruciaal om de privacy van het kind zo goed mogelijk te beschermen en op zorgvuldige wijze om te gaan met de soms gevoelige informatie die uit de creatieve uitingen kan voortkomen.</w:t>
      </w:r>
    </w:p>
    <w:p w14:paraId="533B23C8" w14:textId="44ED0D3A" w:rsidR="000F4532" w:rsidRPr="000F4532" w:rsidRDefault="000F4532" w:rsidP="000F4532">
      <w:pPr>
        <w:rPr>
          <w:b/>
          <w:bCs/>
          <w:lang w:val="nl-BE"/>
        </w:rPr>
      </w:pPr>
      <w:r w:rsidRPr="000F4532">
        <w:rPr>
          <w:b/>
          <w:bCs/>
          <w:lang w:val="nl-BE"/>
        </w:rPr>
        <w:t>Geïnformeerde Toestemming (</w:t>
      </w:r>
      <w:proofErr w:type="spellStart"/>
      <w:r w:rsidRPr="000F4532">
        <w:rPr>
          <w:b/>
          <w:bCs/>
          <w:lang w:val="nl-BE"/>
        </w:rPr>
        <w:t>Informed</w:t>
      </w:r>
      <w:proofErr w:type="spellEnd"/>
      <w:r w:rsidRPr="000F4532">
        <w:rPr>
          <w:b/>
          <w:bCs/>
          <w:lang w:val="nl-BE"/>
        </w:rPr>
        <w:t xml:space="preserve"> Consent)</w:t>
      </w:r>
    </w:p>
    <w:p w14:paraId="1ED88800" w14:textId="77777777" w:rsidR="000F4532" w:rsidRPr="000F4532" w:rsidRDefault="000F4532" w:rsidP="000F4532">
      <w:pPr>
        <w:rPr>
          <w:lang w:val="nl-BE"/>
        </w:rPr>
      </w:pPr>
      <w:r w:rsidRPr="000F4532">
        <w:rPr>
          <w:lang w:val="nl-BE"/>
        </w:rPr>
        <w:t xml:space="preserve">Het proces van geïnformeerde toestemming begint al zodra de </w:t>
      </w:r>
      <w:proofErr w:type="spellStart"/>
      <w:r w:rsidRPr="000F4532">
        <w:rPr>
          <w:lang w:val="nl-BE"/>
        </w:rPr>
        <w:t>toolbox</w:t>
      </w:r>
      <w:proofErr w:type="spellEnd"/>
      <w:r w:rsidRPr="000F4532">
        <w:rPr>
          <w:lang w:val="nl-BE"/>
        </w:rPr>
        <w:t xml:space="preserve"> in gebruik wordt genomen en blijft belangrijk gedurende het hele onderzoek. De volgende elementen moeten steeds in acht worden genomen:</w:t>
      </w:r>
    </w:p>
    <w:p w14:paraId="73E62164" w14:textId="77777777" w:rsidR="000F4532" w:rsidRDefault="000F4532" w:rsidP="000F4532">
      <w:pPr>
        <w:numPr>
          <w:ilvl w:val="0"/>
          <w:numId w:val="1"/>
        </w:numPr>
        <w:rPr>
          <w:lang w:val="nl-BE"/>
        </w:rPr>
      </w:pPr>
      <w:r w:rsidRPr="000F4532">
        <w:rPr>
          <w:b/>
          <w:bCs/>
          <w:lang w:val="nl-BE"/>
        </w:rPr>
        <w:t>Transparantie naar Kind en Ouder</w:t>
      </w:r>
      <w:r w:rsidRPr="000F4532">
        <w:rPr>
          <w:lang w:val="nl-BE"/>
        </w:rPr>
        <w:br/>
        <w:t>Informeer zowel het kind als de ouder over het doel van de tool en wat er met de verzamelde informatie zal gebeuren. Het is belangrijk dat zij begrijpen dat deelname volledig vrijwillig is en dat ze op elk moment kunnen beslissen om niet (verder) deel te nemen.</w:t>
      </w:r>
    </w:p>
    <w:p w14:paraId="78B739E7" w14:textId="475A5D03" w:rsidR="00E72FAB" w:rsidRPr="000F4532" w:rsidRDefault="00E72FAB" w:rsidP="00E72FAB">
      <w:pPr>
        <w:pStyle w:val="Lijstalinea"/>
        <w:rPr>
          <w:lang w:val="nl-BE"/>
        </w:rPr>
      </w:pPr>
      <w:r w:rsidRPr="00E72FAB">
        <w:rPr>
          <w:lang w:val="nl-BE"/>
        </w:rPr>
        <w:t xml:space="preserve">De toestemming van het gezin is doorlopend. Dit betekent dat je bij elke interactie met het gezin duidelijk moet maken dat ze hun toestemming kunnen herzien. De verzamelde </w:t>
      </w:r>
      <w:r w:rsidRPr="00E72FAB">
        <w:rPr>
          <w:lang w:val="nl-BE"/>
        </w:rPr>
        <w:lastRenderedPageBreak/>
        <w:t>informatie moet op hun verzoek verwijderd kunnen worden. Zorg ervoor dat je de procedures volgt voor veilige opslag en tijdige verwijdering van gegevens zodra ze niet meer nodig zijn.</w:t>
      </w:r>
    </w:p>
    <w:p w14:paraId="5E9BFEC6" w14:textId="77777777" w:rsidR="000F4532" w:rsidRPr="000F4532" w:rsidRDefault="000F4532" w:rsidP="000F4532">
      <w:pPr>
        <w:numPr>
          <w:ilvl w:val="0"/>
          <w:numId w:val="1"/>
        </w:numPr>
        <w:rPr>
          <w:lang w:val="nl-BE"/>
        </w:rPr>
      </w:pPr>
      <w:r w:rsidRPr="000F4532">
        <w:rPr>
          <w:b/>
          <w:bCs/>
          <w:lang w:val="nl-BE"/>
        </w:rPr>
        <w:t>Verwachtingen en Privacy</w:t>
      </w:r>
      <w:r w:rsidRPr="000F4532">
        <w:rPr>
          <w:lang w:val="nl-BE"/>
        </w:rPr>
        <w:br/>
        <w:t>Leg op een eenvoudige en duidelijke manier uit wat je van het kind verwacht en wat er met het creatieve werkje (zoals een tekening of liedje) gebeurt. Bespreek wie toegang krijgt tot deze gegevens, hoe ze worden opgeslagen en wie weet dat het werkje door dit specifieke kind is gemaakt. Benadruk hierbij dat de privacy van het kind volledig gerespecteerd zal worden.</w:t>
      </w:r>
    </w:p>
    <w:p w14:paraId="2189DF1A" w14:textId="77777777" w:rsidR="000F4532" w:rsidRPr="000F4532" w:rsidRDefault="000F4532" w:rsidP="000F4532">
      <w:pPr>
        <w:numPr>
          <w:ilvl w:val="0"/>
          <w:numId w:val="1"/>
        </w:numPr>
        <w:rPr>
          <w:lang w:val="nl-BE"/>
        </w:rPr>
      </w:pPr>
      <w:r w:rsidRPr="000F4532">
        <w:rPr>
          <w:b/>
          <w:bCs/>
          <w:lang w:val="nl-BE"/>
        </w:rPr>
        <w:t>Beschikbaarheid voor Vragen</w:t>
      </w:r>
      <w:r w:rsidRPr="000F4532">
        <w:rPr>
          <w:lang w:val="nl-BE"/>
        </w:rPr>
        <w:br/>
        <w:t xml:space="preserve">Geef duidelijk aan dat zowel jij als de organisatie </w:t>
      </w:r>
      <w:proofErr w:type="spellStart"/>
      <w:r w:rsidRPr="000F4532">
        <w:rPr>
          <w:lang w:val="nl-BE"/>
        </w:rPr>
        <w:t>Kompanjon</w:t>
      </w:r>
      <w:proofErr w:type="spellEnd"/>
      <w:r w:rsidRPr="000F4532">
        <w:rPr>
          <w:lang w:val="nl-BE"/>
        </w:rPr>
        <w:t xml:space="preserve"> beschikbaar zijn voor verdere vragen over het onderzoek. Door openheid te bieden, kun je het vertrouwen van het gezin versterken.</w:t>
      </w:r>
    </w:p>
    <w:p w14:paraId="4140B4DF" w14:textId="49BECE06" w:rsidR="000F4532" w:rsidRPr="000F4532" w:rsidRDefault="000F4532" w:rsidP="000F4532">
      <w:pPr>
        <w:rPr>
          <w:b/>
          <w:bCs/>
          <w:lang w:val="nl-BE"/>
        </w:rPr>
      </w:pPr>
      <w:r>
        <w:rPr>
          <w:b/>
          <w:bCs/>
          <w:lang w:val="nl-BE"/>
        </w:rPr>
        <w:t xml:space="preserve">Jouw </w:t>
      </w:r>
      <w:r w:rsidR="00E72FAB">
        <w:rPr>
          <w:b/>
          <w:bCs/>
          <w:lang w:val="nl-BE"/>
        </w:rPr>
        <w:t>eigen rol</w:t>
      </w:r>
      <w:r w:rsidR="003E7CE1">
        <w:rPr>
          <w:b/>
          <w:bCs/>
          <w:lang w:val="nl-BE"/>
        </w:rPr>
        <w:t xml:space="preserve"> als onderzoeker</w:t>
      </w:r>
    </w:p>
    <w:p w14:paraId="2757F2C3" w14:textId="68056E13" w:rsidR="000F4532" w:rsidRPr="000F4532" w:rsidRDefault="000F4532" w:rsidP="000F4532">
      <w:pPr>
        <w:rPr>
          <w:lang w:val="nl-BE"/>
        </w:rPr>
      </w:pPr>
      <w:r w:rsidRPr="000F4532">
        <w:rPr>
          <w:lang w:val="nl-BE"/>
        </w:rPr>
        <w:t>Het is belangrijk om je bewust te zijn van de invloed die jouw aanwezigheid en jouw relatie met het gezin kunnen hebben op hun bereidheid om toestemming te geven. Dit kan invloed hebben op hun keuze om deel te nemen. Blijf je bewust van je rol en reflecteer hier regelmatig op. Zorg ervoor dat het gezin altijd de ruimte voelt om nee te zeggen zonder druk.</w:t>
      </w:r>
    </w:p>
    <w:p w14:paraId="7408FABA" w14:textId="77777777" w:rsidR="000F4532" w:rsidRPr="000F4532" w:rsidRDefault="000F4532" w:rsidP="000F4532">
      <w:pPr>
        <w:rPr>
          <w:lang w:val="nl-BE"/>
        </w:rPr>
      </w:pPr>
      <w:r w:rsidRPr="000F4532">
        <w:rPr>
          <w:lang w:val="nl-BE"/>
        </w:rPr>
        <w:t xml:space="preserve">Tijdens het gebruik van de </w:t>
      </w:r>
      <w:proofErr w:type="spellStart"/>
      <w:r w:rsidRPr="000F4532">
        <w:rPr>
          <w:lang w:val="nl-BE"/>
        </w:rPr>
        <w:t>toolbox</w:t>
      </w:r>
      <w:proofErr w:type="spellEnd"/>
      <w:r w:rsidRPr="000F4532">
        <w:rPr>
          <w:lang w:val="nl-BE"/>
        </w:rPr>
        <w:t xml:space="preserve"> kan er gevoelige informatie naar voren komen. Voorzie jezelf van strategieën om hier passend en respectvol op te reageren. Aarzel niet om advies in te winnen bij je coach als je twijfelt over de beste aanpak.</w:t>
      </w:r>
    </w:p>
    <w:p w14:paraId="1787B43F" w14:textId="46D24EBB" w:rsidR="000F4532" w:rsidRPr="000F4532" w:rsidRDefault="000F4532" w:rsidP="000F4532">
      <w:pPr>
        <w:rPr>
          <w:b/>
          <w:bCs/>
          <w:lang w:val="nl-BE"/>
        </w:rPr>
      </w:pPr>
      <w:r w:rsidRPr="000F4532">
        <w:rPr>
          <w:b/>
          <w:bCs/>
          <w:lang w:val="nl-BE"/>
        </w:rPr>
        <w:t>Toestemmingsdocument en Ondertekening</w:t>
      </w:r>
    </w:p>
    <w:p w14:paraId="22B45960" w14:textId="6012CE05" w:rsidR="00172D73" w:rsidRPr="00E72FAB" w:rsidRDefault="000F4532" w:rsidP="00CE6181">
      <w:pPr>
        <w:rPr>
          <w:lang w:val="nl-BE"/>
        </w:rPr>
      </w:pPr>
      <w:r w:rsidRPr="000F4532">
        <w:rPr>
          <w:lang w:val="nl-BE"/>
        </w:rPr>
        <w:t>Neem een geprinte versie van het toestemmingsdocument mee naar het gezin. Dit document vat alle belangrijke informatie samen die ouders en kinderen moeten weten. Overloop het document rustig en beantwoord eventuele vragen grondig. Nadat het gezin heeft ingestemd, moeten ze weten dat ze op elk moment alsnog kunnen besluiten niet deel te nemen. Het recht op intrekking blijft van kracht na het eerste moment van toestemming.</w:t>
      </w:r>
    </w:p>
    <w:sectPr w:rsidR="00172D73" w:rsidRPr="00E72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214C7"/>
    <w:multiLevelType w:val="multilevel"/>
    <w:tmpl w:val="74A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67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81"/>
    <w:rsid w:val="000657A5"/>
    <w:rsid w:val="000D006D"/>
    <w:rsid w:val="000F4532"/>
    <w:rsid w:val="00144331"/>
    <w:rsid w:val="00170F07"/>
    <w:rsid w:val="00172D73"/>
    <w:rsid w:val="001E3C16"/>
    <w:rsid w:val="0020467D"/>
    <w:rsid w:val="002941E9"/>
    <w:rsid w:val="002B4EFB"/>
    <w:rsid w:val="002D0114"/>
    <w:rsid w:val="002F1E7E"/>
    <w:rsid w:val="003038E2"/>
    <w:rsid w:val="003E2E15"/>
    <w:rsid w:val="003E7CE1"/>
    <w:rsid w:val="00402639"/>
    <w:rsid w:val="0040569A"/>
    <w:rsid w:val="00457EA8"/>
    <w:rsid w:val="00500B3B"/>
    <w:rsid w:val="00511793"/>
    <w:rsid w:val="00563060"/>
    <w:rsid w:val="005839D2"/>
    <w:rsid w:val="005D6AA9"/>
    <w:rsid w:val="005D6E65"/>
    <w:rsid w:val="005F0D0F"/>
    <w:rsid w:val="006F769A"/>
    <w:rsid w:val="0071083B"/>
    <w:rsid w:val="00753156"/>
    <w:rsid w:val="007861C4"/>
    <w:rsid w:val="007972BC"/>
    <w:rsid w:val="007A7BC5"/>
    <w:rsid w:val="008A0092"/>
    <w:rsid w:val="00920C8C"/>
    <w:rsid w:val="00921A65"/>
    <w:rsid w:val="0096364A"/>
    <w:rsid w:val="00A0152B"/>
    <w:rsid w:val="00A652B3"/>
    <w:rsid w:val="00AB0189"/>
    <w:rsid w:val="00B11DF5"/>
    <w:rsid w:val="00B2071A"/>
    <w:rsid w:val="00B211A9"/>
    <w:rsid w:val="00B225A1"/>
    <w:rsid w:val="00C0756B"/>
    <w:rsid w:val="00C076B6"/>
    <w:rsid w:val="00CA57FE"/>
    <w:rsid w:val="00CC1F96"/>
    <w:rsid w:val="00CE6181"/>
    <w:rsid w:val="00D07876"/>
    <w:rsid w:val="00E256C3"/>
    <w:rsid w:val="00E42A69"/>
    <w:rsid w:val="00E72FAB"/>
    <w:rsid w:val="00EB28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81CF"/>
  <w15:chartTrackingRefBased/>
  <w15:docId w15:val="{0D979AF2-E31C-4DBC-9C96-038A093E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CE6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6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61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61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61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61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61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61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61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181"/>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CE6181"/>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CE6181"/>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CE6181"/>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CE6181"/>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CE6181"/>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CE6181"/>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CE6181"/>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CE6181"/>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CE6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6181"/>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CE61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6181"/>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CE61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6181"/>
    <w:rPr>
      <w:i/>
      <w:iCs/>
      <w:color w:val="404040" w:themeColor="text1" w:themeTint="BF"/>
      <w:lang w:val="en-GB"/>
    </w:rPr>
  </w:style>
  <w:style w:type="paragraph" w:styleId="Lijstalinea">
    <w:name w:val="List Paragraph"/>
    <w:basedOn w:val="Standaard"/>
    <w:uiPriority w:val="34"/>
    <w:qFormat/>
    <w:rsid w:val="00CE6181"/>
    <w:pPr>
      <w:ind w:left="720"/>
      <w:contextualSpacing/>
    </w:pPr>
  </w:style>
  <w:style w:type="character" w:styleId="Intensievebenadrukking">
    <w:name w:val="Intense Emphasis"/>
    <w:basedOn w:val="Standaardalinea-lettertype"/>
    <w:uiPriority w:val="21"/>
    <w:qFormat/>
    <w:rsid w:val="00CE6181"/>
    <w:rPr>
      <w:i/>
      <w:iCs/>
      <w:color w:val="0F4761" w:themeColor="accent1" w:themeShade="BF"/>
    </w:rPr>
  </w:style>
  <w:style w:type="paragraph" w:styleId="Duidelijkcitaat">
    <w:name w:val="Intense Quote"/>
    <w:basedOn w:val="Standaard"/>
    <w:next w:val="Standaard"/>
    <w:link w:val="DuidelijkcitaatChar"/>
    <w:uiPriority w:val="30"/>
    <w:qFormat/>
    <w:rsid w:val="00CE6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6181"/>
    <w:rPr>
      <w:i/>
      <w:iCs/>
      <w:color w:val="0F4761" w:themeColor="accent1" w:themeShade="BF"/>
      <w:lang w:val="en-GB"/>
    </w:rPr>
  </w:style>
  <w:style w:type="character" w:styleId="Intensieveverwijzing">
    <w:name w:val="Intense Reference"/>
    <w:basedOn w:val="Standaardalinea-lettertype"/>
    <w:uiPriority w:val="32"/>
    <w:qFormat/>
    <w:rsid w:val="00CE6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4244">
      <w:bodyDiv w:val="1"/>
      <w:marLeft w:val="0"/>
      <w:marRight w:val="0"/>
      <w:marTop w:val="0"/>
      <w:marBottom w:val="0"/>
      <w:divBdr>
        <w:top w:val="none" w:sz="0" w:space="0" w:color="auto"/>
        <w:left w:val="none" w:sz="0" w:space="0" w:color="auto"/>
        <w:bottom w:val="none" w:sz="0" w:space="0" w:color="auto"/>
        <w:right w:val="none" w:sz="0" w:space="0" w:color="auto"/>
      </w:divBdr>
      <w:divsChild>
        <w:div w:id="1443575615">
          <w:marLeft w:val="0"/>
          <w:marRight w:val="0"/>
          <w:marTop w:val="0"/>
          <w:marBottom w:val="0"/>
          <w:divBdr>
            <w:top w:val="none" w:sz="0" w:space="0" w:color="auto"/>
            <w:left w:val="none" w:sz="0" w:space="0" w:color="auto"/>
            <w:bottom w:val="none" w:sz="0" w:space="0" w:color="auto"/>
            <w:right w:val="none" w:sz="0" w:space="0" w:color="auto"/>
          </w:divBdr>
          <w:divsChild>
            <w:div w:id="1038090666">
              <w:marLeft w:val="0"/>
              <w:marRight w:val="0"/>
              <w:marTop w:val="0"/>
              <w:marBottom w:val="0"/>
              <w:divBdr>
                <w:top w:val="none" w:sz="0" w:space="0" w:color="auto"/>
                <w:left w:val="none" w:sz="0" w:space="0" w:color="auto"/>
                <w:bottom w:val="none" w:sz="0" w:space="0" w:color="auto"/>
                <w:right w:val="none" w:sz="0" w:space="0" w:color="auto"/>
              </w:divBdr>
            </w:div>
          </w:divsChild>
        </w:div>
        <w:div w:id="907499207">
          <w:marLeft w:val="0"/>
          <w:marRight w:val="0"/>
          <w:marTop w:val="0"/>
          <w:marBottom w:val="0"/>
          <w:divBdr>
            <w:top w:val="none" w:sz="0" w:space="0" w:color="auto"/>
            <w:left w:val="none" w:sz="0" w:space="0" w:color="auto"/>
            <w:bottom w:val="none" w:sz="0" w:space="0" w:color="auto"/>
            <w:right w:val="none" w:sz="0" w:space="0" w:color="auto"/>
          </w:divBdr>
          <w:divsChild>
            <w:div w:id="19961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216">
      <w:bodyDiv w:val="1"/>
      <w:marLeft w:val="0"/>
      <w:marRight w:val="0"/>
      <w:marTop w:val="0"/>
      <w:marBottom w:val="0"/>
      <w:divBdr>
        <w:top w:val="none" w:sz="0" w:space="0" w:color="auto"/>
        <w:left w:val="none" w:sz="0" w:space="0" w:color="auto"/>
        <w:bottom w:val="none" w:sz="0" w:space="0" w:color="auto"/>
        <w:right w:val="none" w:sz="0" w:space="0" w:color="auto"/>
      </w:divBdr>
    </w:div>
    <w:div w:id="743840074">
      <w:bodyDiv w:val="1"/>
      <w:marLeft w:val="0"/>
      <w:marRight w:val="0"/>
      <w:marTop w:val="0"/>
      <w:marBottom w:val="0"/>
      <w:divBdr>
        <w:top w:val="none" w:sz="0" w:space="0" w:color="auto"/>
        <w:left w:val="none" w:sz="0" w:space="0" w:color="auto"/>
        <w:bottom w:val="none" w:sz="0" w:space="0" w:color="auto"/>
        <w:right w:val="none" w:sz="0" w:space="0" w:color="auto"/>
      </w:divBdr>
    </w:div>
    <w:div w:id="1199123620">
      <w:bodyDiv w:val="1"/>
      <w:marLeft w:val="0"/>
      <w:marRight w:val="0"/>
      <w:marTop w:val="0"/>
      <w:marBottom w:val="0"/>
      <w:divBdr>
        <w:top w:val="none" w:sz="0" w:space="0" w:color="auto"/>
        <w:left w:val="none" w:sz="0" w:space="0" w:color="auto"/>
        <w:bottom w:val="none" w:sz="0" w:space="0" w:color="auto"/>
        <w:right w:val="none" w:sz="0" w:space="0" w:color="auto"/>
      </w:divBdr>
      <w:divsChild>
        <w:div w:id="1628658400">
          <w:marLeft w:val="0"/>
          <w:marRight w:val="0"/>
          <w:marTop w:val="0"/>
          <w:marBottom w:val="0"/>
          <w:divBdr>
            <w:top w:val="none" w:sz="0" w:space="0" w:color="auto"/>
            <w:left w:val="none" w:sz="0" w:space="0" w:color="auto"/>
            <w:bottom w:val="none" w:sz="0" w:space="0" w:color="auto"/>
            <w:right w:val="none" w:sz="0" w:space="0" w:color="auto"/>
          </w:divBdr>
          <w:divsChild>
            <w:div w:id="1591430922">
              <w:marLeft w:val="0"/>
              <w:marRight w:val="0"/>
              <w:marTop w:val="0"/>
              <w:marBottom w:val="0"/>
              <w:divBdr>
                <w:top w:val="none" w:sz="0" w:space="0" w:color="auto"/>
                <w:left w:val="none" w:sz="0" w:space="0" w:color="auto"/>
                <w:bottom w:val="none" w:sz="0" w:space="0" w:color="auto"/>
                <w:right w:val="none" w:sz="0" w:space="0" w:color="auto"/>
              </w:divBdr>
            </w:div>
          </w:divsChild>
        </w:div>
        <w:div w:id="563220096">
          <w:marLeft w:val="0"/>
          <w:marRight w:val="0"/>
          <w:marTop w:val="0"/>
          <w:marBottom w:val="0"/>
          <w:divBdr>
            <w:top w:val="none" w:sz="0" w:space="0" w:color="auto"/>
            <w:left w:val="none" w:sz="0" w:space="0" w:color="auto"/>
            <w:bottom w:val="none" w:sz="0" w:space="0" w:color="auto"/>
            <w:right w:val="none" w:sz="0" w:space="0" w:color="auto"/>
          </w:divBdr>
          <w:divsChild>
            <w:div w:id="15912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1293</Words>
  <Characters>7114</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Cabus</dc:creator>
  <cp:keywords/>
  <dc:description/>
  <cp:lastModifiedBy>Anne Cabus</cp:lastModifiedBy>
  <cp:revision>46</cp:revision>
  <dcterms:created xsi:type="dcterms:W3CDTF">2024-11-04T11:33:00Z</dcterms:created>
  <dcterms:modified xsi:type="dcterms:W3CDTF">2024-11-06T13:06:00Z</dcterms:modified>
</cp:coreProperties>
</file>